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113030</wp:posOffset>
            </wp:positionV>
            <wp:extent cx="1876425" cy="949960"/>
            <wp:effectExtent l="0" t="0" r="9525" b="2540"/>
            <wp:wrapSquare wrapText="bothSides"/>
            <wp:docPr id="1028" name="Picture 4" descr="РГП на ПХВ &quot;Республиканский научно-практический центр психического здоровья&quot; МЗ 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РГП на ПХВ &quot;Республиканский научно-практический центр психического здоровья&quot; МЗ Р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1952625</wp:posOffset>
            </wp:positionH>
            <wp:positionV relativeFrom="paragraph">
              <wp:posOffset>84455</wp:posOffset>
            </wp:positionV>
            <wp:extent cx="1123950" cy="1051560"/>
            <wp:effectExtent l="0" t="0" r="0" b="0"/>
            <wp:wrapTight wrapText="bothSides">
              <wp:wrapPolygon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ind w:hanging="567"/>
        <w:jc w:val="center"/>
        <w:rPr>
          <w:b/>
          <w:bCs/>
          <w:color w:val="auto"/>
          <w:sz w:val="28"/>
          <w:szCs w:val="28"/>
        </w:rPr>
      </w:pPr>
    </w:p>
    <w:p>
      <w:pPr>
        <w:pStyle w:val="7"/>
        <w:spacing w:line="360" w:lineRule="auto"/>
        <w:jc w:val="center"/>
        <w:rPr>
          <w:rFonts w:ascii="Book Antiqua" w:hAnsi="Book Antiqua" w:eastAsia="Book Antiqua" w:cs="Book Antiqua"/>
          <w:i/>
          <w:color w:val="001F5F"/>
          <w:spacing w:val="-1"/>
          <w:sz w:val="32"/>
          <w:szCs w:val="32"/>
        </w:rPr>
      </w:pPr>
      <w:r>
        <w:rPr>
          <w:rFonts w:ascii="Book Antiqua" w:hAnsi="Book Antiqua" w:eastAsia="Book Antiqua" w:cs="Book Antiqua"/>
          <w:i/>
          <w:color w:val="001F5F"/>
          <w:spacing w:val="-1"/>
          <w:sz w:val="32"/>
          <w:szCs w:val="32"/>
        </w:rPr>
        <w:t xml:space="preserve">Tibbiyot bilim yurti talabalari uchun  “Psixiatriya” </w:t>
      </w:r>
    </w:p>
    <w:p>
      <w:pPr>
        <w:pStyle w:val="7"/>
        <w:spacing w:line="360" w:lineRule="auto"/>
        <w:jc w:val="center"/>
        <w:rPr>
          <w:rFonts w:ascii="Book Antiqua" w:hAnsi="Book Antiqua" w:eastAsia="Book Antiqua" w:cs="Book Antiqua"/>
          <w:i/>
          <w:color w:val="001F5F"/>
          <w:spacing w:val="-1"/>
          <w:sz w:val="32"/>
          <w:szCs w:val="32"/>
        </w:rPr>
      </w:pPr>
      <w:r>
        <w:rPr>
          <w:rFonts w:ascii="Book Antiqua" w:hAnsi="Book Antiqua" w:eastAsia="Book Antiqua" w:cs="Book Antiqua"/>
          <w:i/>
          <w:color w:val="001F5F"/>
          <w:spacing w:val="-1"/>
          <w:sz w:val="32"/>
          <w:szCs w:val="32"/>
        </w:rPr>
        <w:t xml:space="preserve">Xalqaro   fan olimpiadasi </w:t>
      </w:r>
    </w:p>
    <w:p>
      <w:pPr>
        <w:spacing w:line="360" w:lineRule="auto"/>
        <w:jc w:val="center"/>
        <w:rPr>
          <w:rFonts w:ascii="Times New Roman" w:hAnsi="Times New Roman" w:eastAsia="Times New Roman"/>
          <w:b/>
          <w:bCs/>
          <w:color w:val="001F5F"/>
          <w:spacing w:val="-1"/>
          <w:sz w:val="28"/>
          <w:szCs w:val="28"/>
          <w:lang w:val="en-US"/>
        </w:rPr>
      </w:pPr>
      <w:r>
        <w:rPr>
          <w:rFonts w:ascii="Times New Roman" w:hAnsi="Times New Roman" w:eastAsia="Times New Roman"/>
          <w:b/>
          <w:bCs/>
          <w:color w:val="001F5F"/>
          <w:spacing w:val="-1"/>
          <w:sz w:val="28"/>
          <w:szCs w:val="28"/>
          <w:lang w:val="en-US"/>
        </w:rPr>
        <w:t>AXBOROT XATI - TAKLIFNOMA</w:t>
      </w:r>
    </w:p>
    <w:p>
      <w:pPr>
        <w:spacing w:line="360" w:lineRule="auto"/>
        <w:jc w:val="center"/>
        <w:rPr>
          <w:rFonts w:ascii="Times New Roman" w:hAnsi="Times New Roman" w:eastAsia="Times New Roman"/>
          <w:b/>
          <w:bCs/>
          <w:color w:val="001F5F"/>
          <w:spacing w:val="-1"/>
          <w:sz w:val="28"/>
          <w:szCs w:val="28"/>
          <w:lang w:val="en-US"/>
        </w:rPr>
      </w:pPr>
      <w:r>
        <w:rPr>
          <w:rFonts w:ascii="Times New Roman" w:hAnsi="Times New Roman" w:eastAsia="Times New Roman"/>
          <w:b/>
          <w:bCs/>
          <w:color w:val="001F5F"/>
          <w:spacing w:val="-1"/>
          <w:sz w:val="28"/>
          <w:szCs w:val="28"/>
          <w:lang w:val="en-US"/>
        </w:rPr>
        <w:t>HURMATLI HAMKASBLAR!</w:t>
      </w:r>
    </w:p>
    <w:p>
      <w:pPr>
        <w:pStyle w:val="7"/>
        <w:spacing w:line="360" w:lineRule="auto"/>
        <w:jc w:val="center"/>
        <w:rPr>
          <w:rFonts w:eastAsiaTheme="minorHAnsi"/>
          <w:b w:val="0"/>
          <w:bCs w:val="0"/>
          <w:color w:val="001F5F"/>
          <w:szCs w:val="22"/>
        </w:rPr>
      </w:pPr>
      <w:r>
        <w:rPr>
          <w:rFonts w:eastAsiaTheme="minorHAnsi"/>
          <w:b w:val="0"/>
          <w:bCs w:val="0"/>
          <w:color w:val="001F5F"/>
          <w:szCs w:val="22"/>
        </w:rPr>
        <w:t xml:space="preserve">Toshkent tibbiyot akademiyasi sizlarni 2023-yil 11 - Oktabr kuni, tibbiyot oliygoxlari talabalari uchun bo’lib o’tadigan “Psixiatriya” xalqaro fan olimpiadasiga taklif etadi </w:t>
      </w:r>
    </w:p>
    <w:p>
      <w:pPr>
        <w:pStyle w:val="13"/>
        <w:shd w:val="clear" w:color="auto" w:fill="FFFFFF" w:themeFill="background1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uz-Cyrl-UZ"/>
        </w:rPr>
        <w:t xml:space="preserve"> (11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  <w:lang w:val="en-US"/>
        </w:rPr>
        <w:t>oktyabr</w:t>
      </w:r>
      <w:r>
        <w:rPr>
          <w:color w:val="0070C0"/>
          <w:sz w:val="28"/>
          <w:szCs w:val="28"/>
        </w:rPr>
        <w:t xml:space="preserve"> 2023 </w:t>
      </w:r>
      <w:r>
        <w:rPr>
          <w:color w:val="0070C0"/>
          <w:sz w:val="28"/>
          <w:szCs w:val="28"/>
          <w:lang w:val="en-US"/>
        </w:rPr>
        <w:t>y</w:t>
      </w:r>
      <w:r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  <w:lang w:val="en-US"/>
        </w:rPr>
        <w:t>Toshkent</w:t>
      </w:r>
      <w:r>
        <w:rPr>
          <w:color w:val="0070C0"/>
          <w:sz w:val="28"/>
          <w:szCs w:val="28"/>
        </w:rPr>
        <w:t>, ТМА)</w:t>
      </w:r>
    </w:p>
    <w:p>
      <w:pPr>
        <w:pStyle w:val="13"/>
        <w:shd w:val="clear" w:color="auto" w:fill="FFFFFF" w:themeFill="background1"/>
        <w:jc w:val="center"/>
        <w:rPr>
          <w:color w:val="0070C0"/>
          <w:sz w:val="28"/>
          <w:szCs w:val="28"/>
        </w:rPr>
      </w:pPr>
    </w:p>
    <w:p>
      <w:pPr>
        <w:pStyle w:val="13"/>
        <w:jc w:val="center"/>
        <w:rPr>
          <w:b/>
          <w:bCs/>
          <w:color w:val="auto"/>
          <w:sz w:val="28"/>
          <w:szCs w:val="28"/>
        </w:rPr>
      </w:pPr>
    </w:p>
    <w:p>
      <w:pPr>
        <w:pStyle w:val="13"/>
        <w:rPr>
          <w:color w:val="1F4E79" w:themeColor="accent1" w:themeShade="80"/>
          <w:sz w:val="28"/>
          <w:szCs w:val="28"/>
          <w:lang w:val="en-US"/>
        </w:rPr>
      </w:pPr>
      <w:r>
        <w:rPr>
          <w:b/>
          <w:bCs/>
          <w:color w:val="2E75B6" w:themeColor="accent1" w:themeShade="BF"/>
          <w:sz w:val="28"/>
          <w:szCs w:val="28"/>
          <w:lang w:val="en-US"/>
        </w:rPr>
        <w:t xml:space="preserve">Olimpiyada tili </w:t>
      </w:r>
      <w:r>
        <w:rPr>
          <w:color w:val="1F4E79" w:themeColor="accent1" w:themeShade="80"/>
          <w:sz w:val="28"/>
          <w:szCs w:val="28"/>
          <w:lang w:val="en-US"/>
        </w:rPr>
        <w:t xml:space="preserve">– o‘zbek tili, rus tili, ingliz tili. </w:t>
      </w:r>
    </w:p>
    <w:p>
      <w:pP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/>
        </w:rPr>
      </w:pPr>
      <w:r>
        <w:rPr>
          <w:b/>
          <w:bCs/>
          <w:color w:val="2E75B6" w:themeColor="accent1" w:themeShade="BF"/>
          <w:sz w:val="28"/>
          <w:szCs w:val="28"/>
          <w:lang w:val="en-US"/>
        </w:rPr>
        <w:t xml:space="preserve">Olimpiyada </w:t>
      </w:r>
      <w:r>
        <w:rPr>
          <w:bCs/>
          <w:color w:val="2E75B6" w:themeColor="accent1" w:themeShade="BF"/>
          <w:sz w:val="28"/>
          <w:szCs w:val="28"/>
          <w:lang w:val="en-US"/>
        </w:rPr>
        <w:t>onlayn shaklda o‘tkaziladi</w:t>
      </w:r>
      <w:r>
        <w:rPr>
          <w:rFonts w:ascii="Times New Roman" w:hAnsi="Times New Roman" w:cs="Times New Roman"/>
          <w:bCs/>
          <w:color w:val="1F4E79" w:themeColor="accent1" w:themeShade="80"/>
          <w:sz w:val="28"/>
          <w:szCs w:val="28"/>
          <w:lang w:val="en-US"/>
        </w:rPr>
        <w:t>.</w:t>
      </w:r>
    </w:p>
    <w:p>
      <w:pPr>
        <w:pStyle w:val="13"/>
        <w:jc w:val="both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  <w:r>
        <w:rPr>
          <w:b/>
          <w:bCs/>
          <w:color w:val="2E75B6" w:themeColor="accent1" w:themeShade="BF"/>
          <w:sz w:val="28"/>
          <w:szCs w:val="28"/>
          <w:lang w:val="en-US"/>
        </w:rPr>
        <w:t>Onlayn ishtirok uchun havola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 xml:space="preserve">electron pochtangizga yuboriladi. </w:t>
      </w:r>
    </w:p>
    <w:p>
      <w:pPr>
        <w:spacing w:line="360" w:lineRule="auto"/>
        <w:jc w:val="center"/>
        <w:rPr>
          <w:rFonts w:ascii="Times New Roman" w:hAnsi="Times New Roman"/>
          <w:color w:val="001F5F"/>
          <w:spacing w:val="-1"/>
          <w:sz w:val="28"/>
          <w:lang w:val="en-US"/>
        </w:rPr>
      </w:pPr>
    </w:p>
    <w:p>
      <w:pPr>
        <w:pStyle w:val="7"/>
        <w:spacing w:before="0" w:line="360" w:lineRule="auto"/>
        <w:ind w:left="0"/>
        <w:jc w:val="center"/>
        <w:rPr>
          <w:color w:val="001F5F"/>
        </w:rPr>
      </w:pPr>
      <w:r>
        <w:rPr>
          <w:color w:val="001F5F"/>
          <w:spacing w:val="-1"/>
        </w:rPr>
        <w:t>Olimpiada 3 bosqichda o’tkaziladi:</w:t>
      </w:r>
    </w:p>
    <w:p>
      <w:pPr>
        <w:spacing w:line="360" w:lineRule="auto"/>
        <w:jc w:val="center"/>
        <w:rPr>
          <w:rFonts w:ascii="Times New Roman" w:hAnsi="Times New Roman"/>
          <w:color w:val="001F5F"/>
          <w:sz w:val="28"/>
          <w:lang w:val="en-US"/>
        </w:rPr>
      </w:pPr>
      <w:r>
        <w:rPr>
          <w:rFonts w:ascii="Times New Roman" w:hAnsi="Times New Roman"/>
          <w:color w:val="001F5F"/>
          <w:sz w:val="28"/>
          <w:lang w:val="en-US"/>
        </w:rPr>
        <w:t xml:space="preserve">1-bosqich: Test </w:t>
      </w:r>
    </w:p>
    <w:p>
      <w:pPr>
        <w:spacing w:line="360" w:lineRule="auto"/>
        <w:jc w:val="center"/>
        <w:rPr>
          <w:rFonts w:ascii="Times New Roman" w:hAnsi="Times New Roman"/>
          <w:color w:val="001F5F"/>
          <w:sz w:val="28"/>
          <w:lang w:val="en-US"/>
        </w:rPr>
      </w:pPr>
      <w:r>
        <w:rPr>
          <w:rFonts w:ascii="Times New Roman" w:hAnsi="Times New Roman"/>
          <w:color w:val="001F5F"/>
          <w:sz w:val="28"/>
          <w:lang w:val="en-US"/>
        </w:rPr>
        <w:t>2-bosqich: Vaziyatli masalalarni yechish</w:t>
      </w:r>
    </w:p>
    <w:p>
      <w:pPr>
        <w:spacing w:line="360" w:lineRule="auto"/>
        <w:jc w:val="center"/>
        <w:rPr>
          <w:rFonts w:ascii="Times New Roman" w:hAnsi="Times New Roman"/>
          <w:color w:val="001F5F"/>
          <w:sz w:val="28"/>
          <w:lang w:val="en-US"/>
        </w:rPr>
      </w:pPr>
      <w:r>
        <w:rPr>
          <w:rFonts w:ascii="Times New Roman" w:hAnsi="Times New Roman"/>
          <w:color w:val="001F5F"/>
          <w:sz w:val="28"/>
          <w:lang w:val="en-US"/>
        </w:rPr>
        <w:t>3-bosqich: “Blits savol-javoblar” Zoom platformasi orqali o’tkaziladi</w:t>
      </w:r>
    </w:p>
    <w:p>
      <w:pPr>
        <w:jc w:val="center"/>
        <w:rPr>
          <w:rFonts w:ascii="Times New Roman" w:hAnsi="Times New Roman"/>
          <w:color w:val="001F5F"/>
          <w:spacing w:val="-1"/>
          <w:sz w:val="28"/>
        </w:rPr>
      </w:pPr>
      <w:r>
        <w:rPr>
          <w:rFonts w:ascii="Times New Roman" w:hAnsi="Times New Roman"/>
          <w:color w:val="001F5F"/>
          <w:spacing w:val="-1"/>
          <w:sz w:val="28"/>
        </w:rPr>
        <w:t>Talabalar soni cheklanmagan</w:t>
      </w: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  <w:lang w:val="en-US"/>
        </w:rPr>
      </w:pPr>
    </w:p>
    <w:p>
      <w:pPr>
        <w:pStyle w:val="13"/>
        <w:jc w:val="center"/>
        <w:rPr>
          <w:b/>
          <w:bCs/>
          <w:i/>
          <w:color w:val="1F4E79" w:themeColor="accent1" w:themeShade="80"/>
          <w:sz w:val="28"/>
          <w:szCs w:val="28"/>
        </w:rPr>
      </w:pP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Registratsiya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</w:p>
    <w:p>
      <w:pPr>
        <w:pStyle w:val="13"/>
        <w:jc w:val="center"/>
        <w:rPr>
          <w:i/>
          <w:color w:val="1F4E79" w:themeColor="accent1" w:themeShade="80"/>
          <w:sz w:val="28"/>
          <w:szCs w:val="28"/>
        </w:rPr>
      </w:pPr>
    </w:p>
    <w:p>
      <w:pPr>
        <w:pStyle w:val="13"/>
        <w:ind w:firstLine="708"/>
        <w:jc w:val="both"/>
        <w:rPr>
          <w:color w:val="1F4E79" w:themeColor="accent1" w:themeShade="80"/>
          <w:lang w:eastAsia="ru-RU" w:bidi="ru-RU"/>
        </w:rPr>
      </w:pP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Registratsiya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uchun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quyidagi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havoladagi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shaklni</w:t>
      </w:r>
      <w:r>
        <w:rPr>
          <w:b/>
          <w:bCs/>
          <w:i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to</w:t>
      </w:r>
      <w:r>
        <w:rPr>
          <w:b/>
          <w:bCs/>
          <w:i/>
          <w:color w:val="1F4E79" w:themeColor="accent1" w:themeShade="80"/>
          <w:sz w:val="28"/>
          <w:szCs w:val="28"/>
        </w:rPr>
        <w:t>‘</w:t>
      </w:r>
      <w:r>
        <w:rPr>
          <w:b/>
          <w:bCs/>
          <w:i/>
          <w:color w:val="1F4E79" w:themeColor="accent1" w:themeShade="80"/>
          <w:sz w:val="28"/>
          <w:szCs w:val="28"/>
          <w:lang w:val="en-US"/>
        </w:rPr>
        <w:t>ldirish</w:t>
      </w:r>
      <w:r>
        <w:rPr>
          <w:color w:val="1F4E79" w:themeColor="accent1" w:themeShade="80"/>
          <w:sz w:val="28"/>
          <w:szCs w:val="28"/>
        </w:rPr>
        <w:t xml:space="preserve"> </w:t>
      </w:r>
      <w:r>
        <w:fldChar w:fldCharType="begin"/>
      </w:r>
      <w:r>
        <w:instrText xml:space="preserve"> HYPERLINK "https://forms.office.com/Pages/ResponsePage.aspx?id=DQSIkWdsW0yxEjajBLZtrQAAAAAAAAAAAAN__kxPKJFUMkdNWFA0VTNUM0FZU1RJWEY0TTdDQkVFRS4u" </w:instrText>
      </w:r>
      <w:r>
        <w:fldChar w:fldCharType="separate"/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https://forms.office.com/Pages/ResponsePage.aspx?id=DQSIkWdsW0yxEjajBLZtrQAAAAAAAAAAAAN__kxPKJFUMkdNWFA0VTNUM0FZU1RJWEY0TTdDQkVFRS4u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end"/>
      </w:r>
      <w:r>
        <w:rPr>
          <w:color w:val="1F4E79" w:themeColor="accent1" w:themeShade="80"/>
          <w:lang w:eastAsia="ru-RU" w:bidi="ru-RU"/>
        </w:rPr>
        <w:t xml:space="preserve">, </w:t>
      </w:r>
      <w:r>
        <w:rPr>
          <w:color w:val="1F4E79" w:themeColor="accent1" w:themeShade="80"/>
          <w:sz w:val="28"/>
          <w:lang w:val="en-US" w:eastAsia="ru-RU" w:bidi="ru-RU"/>
        </w:rPr>
        <w:t>va</w:t>
      </w:r>
      <w:r>
        <w:rPr>
          <w:color w:val="1F4E79" w:themeColor="accent1" w:themeShade="80"/>
          <w:sz w:val="28"/>
          <w:lang w:eastAsia="ru-RU" w:bidi="ru-RU"/>
        </w:rPr>
        <w:t xml:space="preserve"> </w:t>
      </w:r>
      <w:r>
        <w:rPr>
          <w:color w:val="1F4E79" w:themeColor="accent1" w:themeShade="80"/>
          <w:sz w:val="28"/>
          <w:lang w:val="en-US" w:eastAsia="ru-RU" w:bidi="ru-RU"/>
        </w:rPr>
        <w:t>telegram</w:t>
      </w:r>
      <w:r>
        <w:rPr>
          <w:color w:val="1F4E79" w:themeColor="accent1" w:themeShade="80"/>
          <w:sz w:val="28"/>
          <w:lang w:eastAsia="ru-RU" w:bidi="ru-RU"/>
        </w:rPr>
        <w:t xml:space="preserve"> </w:t>
      </w:r>
      <w:r>
        <w:rPr>
          <w:color w:val="1F4E79" w:themeColor="accent1" w:themeShade="80"/>
          <w:sz w:val="28"/>
          <w:lang w:val="en-US" w:eastAsia="ru-RU" w:bidi="ru-RU"/>
        </w:rPr>
        <w:t>guruhga</w:t>
      </w:r>
      <w:r>
        <w:rPr>
          <w:color w:val="1F4E79" w:themeColor="accent1" w:themeShade="80"/>
          <w:sz w:val="28"/>
          <w:lang w:eastAsia="ru-RU" w:bidi="ru-RU"/>
        </w:rPr>
        <w:t xml:space="preserve"> </w:t>
      </w:r>
      <w:r>
        <w:rPr>
          <w:color w:val="1F4E79" w:themeColor="accent1" w:themeShade="80"/>
          <w:sz w:val="28"/>
          <w:lang w:val="en-US" w:eastAsia="ru-RU" w:bidi="ru-RU"/>
        </w:rPr>
        <w:t>quyidagi</w:t>
      </w:r>
      <w:r>
        <w:rPr>
          <w:color w:val="1F4E79" w:themeColor="accent1" w:themeShade="80"/>
          <w:sz w:val="28"/>
          <w:lang w:eastAsia="ru-RU" w:bidi="ru-RU"/>
        </w:rPr>
        <w:t xml:space="preserve"> </w:t>
      </w:r>
      <w:r>
        <w:rPr>
          <w:color w:val="1F4E79" w:themeColor="accent1" w:themeShade="80"/>
          <w:sz w:val="28"/>
          <w:lang w:val="en-US" w:eastAsia="ru-RU" w:bidi="ru-RU"/>
        </w:rPr>
        <w:t>havola</w:t>
      </w:r>
      <w:r>
        <w:rPr>
          <w:color w:val="1F4E79" w:themeColor="accent1" w:themeShade="80"/>
          <w:sz w:val="28"/>
          <w:lang w:eastAsia="ru-RU" w:bidi="ru-RU"/>
        </w:rPr>
        <w:t xml:space="preserve"> </w:t>
      </w:r>
      <w:r>
        <w:rPr>
          <w:color w:val="1F4E79" w:themeColor="accent1" w:themeShade="80"/>
          <w:sz w:val="28"/>
          <w:lang w:val="en-US" w:eastAsia="ru-RU" w:bidi="ru-RU"/>
        </w:rPr>
        <w:t>orqali</w:t>
      </w:r>
      <w:r>
        <w:rPr>
          <w:rStyle w:val="11"/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"https://t.me/+Ry78YKiHO0xhMjBi" </w:instrText>
      </w:r>
      <w:r>
        <w:fldChar w:fldCharType="separate"/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https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://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t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.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me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/+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Ry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78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YKiHO</w:t>
      </w:r>
      <w:r>
        <w:rPr>
          <w:rStyle w:val="11"/>
          <w:b/>
          <w:bCs/>
          <w:color w:val="5B9BD5" w:themeColor="accent1"/>
          <w:sz w:val="28"/>
          <w:szCs w:val="28"/>
          <w14:textFill>
            <w14:solidFill>
              <w14:schemeClr w14:val="accent1"/>
            </w14:solidFill>
          </w14:textFill>
        </w:rPr>
        <w:t>0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xhMjBi</w:t>
      </w:r>
      <w:r>
        <w:rPr>
          <w:rStyle w:val="11"/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fldChar w:fldCharType="end"/>
      </w:r>
      <w:r>
        <w:rPr>
          <w:rStyle w:val="11"/>
          <w:color w:val="1F4E79" w:themeColor="accent1" w:themeShade="80"/>
          <w:u w:val="none"/>
          <w:lang w:eastAsia="ru-RU" w:bidi="ru-RU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</w:rPr>
        <w:t xml:space="preserve">9 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oktyabr</w:t>
      </w:r>
      <w:r>
        <w:rPr>
          <w:b/>
          <w:bCs/>
          <w:color w:val="1F4E79" w:themeColor="accent1" w:themeShade="80"/>
          <w:sz w:val="28"/>
          <w:szCs w:val="28"/>
        </w:rPr>
        <w:t xml:space="preserve"> 2023 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yilga</w:t>
      </w: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qadar</w:t>
      </w: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qo</w:t>
      </w:r>
      <w:r>
        <w:rPr>
          <w:b/>
          <w:bCs/>
          <w:color w:val="1F4E79" w:themeColor="accent1" w:themeShade="80"/>
          <w:sz w:val="28"/>
          <w:szCs w:val="28"/>
        </w:rPr>
        <w:t>‘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shilishingiz</w:t>
      </w:r>
      <w:r>
        <w:rPr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b/>
          <w:bCs/>
          <w:color w:val="1F4E79" w:themeColor="accent1" w:themeShade="80"/>
          <w:sz w:val="28"/>
          <w:szCs w:val="28"/>
          <w:lang w:val="en-US"/>
        </w:rPr>
        <w:t>kerak</w:t>
      </w:r>
      <w:r>
        <w:rPr>
          <w:b/>
          <w:bCs/>
          <w:color w:val="1F4E79" w:themeColor="accent1" w:themeShade="80"/>
          <w:sz w:val="28"/>
          <w:szCs w:val="28"/>
        </w:rPr>
        <w:t xml:space="preserve">. </w:t>
      </w:r>
    </w:p>
    <w:p>
      <w:pPr>
        <w:pStyle w:val="13"/>
        <w:rPr>
          <w:b/>
          <w:bCs/>
          <w:color w:val="auto"/>
          <w:sz w:val="28"/>
          <w:szCs w:val="28"/>
        </w:rPr>
      </w:pPr>
    </w:p>
    <w:p>
      <w:pPr>
        <w:pStyle w:val="13"/>
        <w:spacing w:after="7"/>
        <w:rPr>
          <w:color w:val="auto"/>
          <w:sz w:val="28"/>
          <w:szCs w:val="28"/>
        </w:rPr>
      </w:pPr>
    </w:p>
    <w:p>
      <w:pPr>
        <w:pStyle w:val="7"/>
        <w:spacing w:before="0"/>
        <w:ind w:left="0"/>
        <w:jc w:val="center"/>
        <w:rPr>
          <w:i/>
          <w:color w:val="2E5395"/>
          <w:spacing w:val="-1"/>
          <w:lang w:val="ru-RU"/>
        </w:rPr>
      </w:pPr>
      <w:r>
        <w:rPr>
          <w:i/>
          <w:color w:val="2E5395"/>
          <w:spacing w:val="-1"/>
        </w:rPr>
        <w:t>O</w:t>
      </w:r>
      <w:r>
        <w:rPr>
          <w:i/>
          <w:color w:val="2E5395"/>
          <w:spacing w:val="-1"/>
          <w:lang w:val="ru-RU"/>
        </w:rPr>
        <w:t>’</w:t>
      </w:r>
      <w:r>
        <w:rPr>
          <w:i/>
          <w:color w:val="2E5395"/>
          <w:spacing w:val="-1"/>
        </w:rPr>
        <w:t>Z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BILIM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VA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MAHORATLARINI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SINOVDAN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OTKAZMOQCHI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BO</w:t>
      </w:r>
      <w:r>
        <w:rPr>
          <w:i/>
          <w:color w:val="2E5395"/>
          <w:spacing w:val="-1"/>
          <w:lang w:val="ru-RU"/>
        </w:rPr>
        <w:t>’</w:t>
      </w:r>
      <w:r>
        <w:rPr>
          <w:i/>
          <w:color w:val="2E5395"/>
          <w:spacing w:val="-1"/>
        </w:rPr>
        <w:t>LGAN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TIBBIYOT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BILIM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YURTI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TALABALARINI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ISHTIROK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ETISH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UCHUN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TAKLIF</w:t>
      </w:r>
      <w:r>
        <w:rPr>
          <w:i/>
          <w:color w:val="2E5395"/>
          <w:spacing w:val="-1"/>
          <w:lang w:val="ru-RU"/>
        </w:rPr>
        <w:t xml:space="preserve"> </w:t>
      </w:r>
      <w:r>
        <w:rPr>
          <w:i/>
          <w:color w:val="2E5395"/>
          <w:spacing w:val="-1"/>
        </w:rPr>
        <w:t>QILAMIZ</w:t>
      </w:r>
      <w:r>
        <w:rPr>
          <w:i/>
          <w:color w:val="2E5395"/>
          <w:spacing w:val="-1"/>
          <w:lang w:val="ru-RU"/>
        </w:rPr>
        <w:t>!</w:t>
      </w:r>
    </w:p>
    <w:p>
      <w:pPr>
        <w:pStyle w:val="7"/>
        <w:spacing w:before="0"/>
        <w:ind w:left="0"/>
        <w:jc w:val="center"/>
        <w:rPr>
          <w:b w:val="0"/>
          <w:bCs w:val="0"/>
          <w:lang w:val="ru-RU" w:eastAsia="ru-RU"/>
        </w:rPr>
      </w:pPr>
    </w:p>
    <w:p>
      <w:pPr>
        <w:pStyle w:val="7"/>
        <w:spacing w:before="0"/>
        <w:ind w:left="0"/>
        <w:jc w:val="center"/>
        <w:rPr>
          <w:rFonts w:cs="Times New Roman"/>
        </w:rPr>
      </w:pPr>
      <w:r>
        <w:rPr>
          <w:color w:val="001F5F"/>
          <w:spacing w:val="-1"/>
        </w:rPr>
        <w:t>(tafsilotlar TTA Psixiatriya va narkologiya kafedrasi saytida beriladi).</w:t>
      </w:r>
    </w:p>
    <w:p>
      <w:pPr>
        <w:pStyle w:val="7"/>
        <w:spacing w:before="0"/>
        <w:ind w:left="0"/>
        <w:jc w:val="center"/>
        <w:rPr>
          <w:b w:val="0"/>
          <w:bCs w:val="0"/>
        </w:rPr>
      </w:pPr>
    </w:p>
    <w:p>
      <w:pPr>
        <w:pStyle w:val="13"/>
        <w:rPr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</w:pPr>
      <w:r>
        <w:rPr>
          <w:b/>
          <w:bCs/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 xml:space="preserve">Ma’lumot uchun: </w:t>
      </w:r>
    </w:p>
    <w:p>
      <w:pPr>
        <w:pStyle w:val="13"/>
        <w:spacing w:after="7"/>
        <w:rPr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</w:pPr>
      <w:r>
        <w:rPr>
          <w:color w:val="5B9BD5" w:themeColor="accent1"/>
          <w:sz w:val="28"/>
          <w:szCs w:val="28"/>
          <w:lang w:val="en-US"/>
          <w14:textFill>
            <w14:solidFill>
              <w14:schemeClr w14:val="accent1"/>
            </w14:solidFill>
          </w14:textFill>
        </w:rPr>
        <w:t>Userbayeva Roza Kuralbayevna, +998 97 424 01 52</w:t>
      </w:r>
    </w:p>
    <w:p>
      <w:pPr>
        <w:pStyle w:val="1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1808480</wp:posOffset>
            </wp:positionH>
            <wp:positionV relativeFrom="paragraph">
              <wp:posOffset>630555</wp:posOffset>
            </wp:positionV>
            <wp:extent cx="2657475" cy="2657475"/>
            <wp:effectExtent l="0" t="0" r="9525" b="9525"/>
            <wp:wrapTight wrapText="bothSides">
              <wp:wrapPolygon>
                <wp:start x="0" y="0"/>
                <wp:lineTo x="0" y="21523"/>
                <wp:lineTo x="21523" y="21523"/>
                <wp:lineTo x="21523" y="0"/>
                <wp:lineTo x="0" y="0"/>
              </wp:wrapPolygon>
            </wp:wrapTight>
            <wp:docPr id="1" name="Рисунок 1" descr="C:\Users\user-77\Downloads\QRCode для Registration form of International Subject Olympiad in psychia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-77\Downloads\QRCode для Registration form of International Subject Olympiad in psychiat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default"/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735"/>
        <w:tab w:val="clear" w:pos="4677"/>
        <w:tab w:val="clear" w:pos="9355"/>
      </w:tabs>
    </w:pP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2"/>
    <w:rsid w:val="000207EB"/>
    <w:rsid w:val="001069C4"/>
    <w:rsid w:val="001217B7"/>
    <w:rsid w:val="001B48F2"/>
    <w:rsid w:val="001F0F82"/>
    <w:rsid w:val="00221707"/>
    <w:rsid w:val="00255B6B"/>
    <w:rsid w:val="0025665D"/>
    <w:rsid w:val="00283ACA"/>
    <w:rsid w:val="0029233E"/>
    <w:rsid w:val="002A4D97"/>
    <w:rsid w:val="002E224B"/>
    <w:rsid w:val="003279D2"/>
    <w:rsid w:val="00331424"/>
    <w:rsid w:val="00396081"/>
    <w:rsid w:val="003D0B25"/>
    <w:rsid w:val="003D1673"/>
    <w:rsid w:val="00410A57"/>
    <w:rsid w:val="004355FA"/>
    <w:rsid w:val="005B31D6"/>
    <w:rsid w:val="006B1CED"/>
    <w:rsid w:val="006C7AB3"/>
    <w:rsid w:val="00710EA1"/>
    <w:rsid w:val="00725D14"/>
    <w:rsid w:val="00737F18"/>
    <w:rsid w:val="007F0A54"/>
    <w:rsid w:val="0085116F"/>
    <w:rsid w:val="008D33B5"/>
    <w:rsid w:val="009740CA"/>
    <w:rsid w:val="009F63DE"/>
    <w:rsid w:val="00A30578"/>
    <w:rsid w:val="00A63DDC"/>
    <w:rsid w:val="00A64BB4"/>
    <w:rsid w:val="00AA3175"/>
    <w:rsid w:val="00AA5AE6"/>
    <w:rsid w:val="00B46D29"/>
    <w:rsid w:val="00B60DD9"/>
    <w:rsid w:val="00B80E93"/>
    <w:rsid w:val="00B85E8F"/>
    <w:rsid w:val="00BE25F7"/>
    <w:rsid w:val="00CC1291"/>
    <w:rsid w:val="00D318EB"/>
    <w:rsid w:val="00D36719"/>
    <w:rsid w:val="00D65A14"/>
    <w:rsid w:val="00D837DF"/>
    <w:rsid w:val="00DA087B"/>
    <w:rsid w:val="00E24922"/>
    <w:rsid w:val="00E31F16"/>
    <w:rsid w:val="00E65D0D"/>
    <w:rsid w:val="00E875A3"/>
    <w:rsid w:val="560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8"/>
    <w:qFormat/>
    <w:uiPriority w:val="1"/>
    <w:pPr>
      <w:widowControl w:val="0"/>
      <w:spacing w:before="64" w:after="0" w:line="240" w:lineRule="auto"/>
      <w:ind w:left="102"/>
    </w:pPr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styleId="8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1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4">
    <w:name w:val="List Paragraph"/>
    <w:basedOn w:val="1"/>
    <w:qFormat/>
    <w:uiPriority w:val="1"/>
    <w:pPr>
      <w:ind w:left="720"/>
      <w:contextualSpacing/>
    </w:pPr>
  </w:style>
  <w:style w:type="character" w:customStyle="1" w:styleId="15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Верхний колонтитул Знак"/>
    <w:basedOn w:val="5"/>
    <w:link w:val="10"/>
    <w:uiPriority w:val="99"/>
  </w:style>
  <w:style w:type="character" w:customStyle="1" w:styleId="17">
    <w:name w:val="Нижний колонтитул Знак"/>
    <w:basedOn w:val="5"/>
    <w:link w:val="9"/>
    <w:qFormat/>
    <w:uiPriority w:val="99"/>
  </w:style>
  <w:style w:type="character" w:customStyle="1" w:styleId="18">
    <w:name w:val="Основной текст Знак"/>
    <w:basedOn w:val="5"/>
    <w:link w:val="7"/>
    <w:qFormat/>
    <w:uiPriority w:val="1"/>
    <w:rPr>
      <w:rFonts w:ascii="Times New Roman" w:hAnsi="Times New Roman" w:eastAsia="Times New Roman"/>
      <w:b/>
      <w:bCs/>
      <w:sz w:val="28"/>
      <w:szCs w:val="28"/>
      <w:lang w:val="en-US"/>
    </w:rPr>
  </w:style>
  <w:style w:type="character" w:customStyle="1" w:styleId="19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0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21">
    <w:name w:val="Заголовок 3 Знак"/>
    <w:basedOn w:val="5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2">
    <w:name w:val="Intense Emphasis"/>
    <w:basedOn w:val="5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Intense Quote"/>
    <w:basedOn w:val="1"/>
    <w:next w:val="1"/>
    <w:link w:val="24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4">
    <w:name w:val="Выделенная цитата Знак"/>
    <w:basedOn w:val="5"/>
    <w:link w:val="23"/>
    <w:qFormat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table" w:customStyle="1" w:styleId="25">
    <w:name w:val="Table Normal1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F8D9-D5B6-4C65-A33E-F4F057FE7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225</Words>
  <Characters>1284</Characters>
  <Lines>10</Lines>
  <Paragraphs>3</Paragraphs>
  <TotalTime>28</TotalTime>
  <ScaleCrop>false</ScaleCrop>
  <LinksUpToDate>false</LinksUpToDate>
  <CharactersWithSpaces>1506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2023-09-14T06:13:00Z</dcterms:created>
  <dc:creator>Абдуллаева Дилафруз</dc:creator>
  <cp:lastModifiedBy>Ziyodulla</cp:lastModifiedBy>
  <dcterms:modified xsi:type="dcterms:W3CDTF">2023-09-15T13:32:50Z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6ef11d6177d537be5b93de0d42fdc88c35c8ea5e31440ed1171bb92121470e0b</vt:lpwstr>
  </property>
  <property fmtid="{D5CDD505-2E9C-101B-9397-08002B2CF9AE}" pid="3" name="KSOProductBuildVer">
    <vt:lpwstr>1033-12.2.0.13201</vt:lpwstr>
  </property>
  <property fmtid="{D5CDD505-2E9C-101B-9397-08002B2CF9AE}" pid="4" name="ICV">
    <vt:lpwstr>755958A073814851A675BF201F056625_13</vt:lpwstr>
  </property>
</Properties>
</file>