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6997" w:rsidRDefault="00DF0FB6">
      <w:pPr>
        <w:jc w:val="center"/>
        <w:rPr>
          <w:b/>
          <w:sz w:val="28"/>
          <w:szCs w:val="28"/>
          <w:lang w:val="en-US"/>
        </w:rPr>
      </w:pPr>
      <w:r>
        <w:rPr>
          <w:b/>
          <w:sz w:val="28"/>
          <w:szCs w:val="28"/>
          <w:lang w:val="uz-Cyrl-UZ"/>
        </w:rPr>
        <w:t>HIGHER EDUCATION OF THE REPUBLIC OF UZBEKISTAN,</w:t>
      </w:r>
    </w:p>
    <w:p w:rsidR="00AC6997" w:rsidRDefault="00DF0FB6">
      <w:pPr>
        <w:jc w:val="center"/>
        <w:rPr>
          <w:b/>
          <w:sz w:val="28"/>
          <w:szCs w:val="28"/>
          <w:lang w:val="uz-Cyrl-UZ"/>
        </w:rPr>
      </w:pPr>
      <w:r>
        <w:rPr>
          <w:b/>
          <w:sz w:val="28"/>
          <w:szCs w:val="28"/>
          <w:lang w:val="en-US"/>
        </w:rPr>
        <w:t>MINISTRY OF SCIENCE AND INNOVATIONS</w:t>
      </w:r>
    </w:p>
    <w:p w:rsidR="00AC6997" w:rsidRDefault="00AC6997">
      <w:pPr>
        <w:jc w:val="center"/>
        <w:rPr>
          <w:rFonts w:eastAsia="Calibri"/>
          <w:b/>
          <w:bCs/>
          <w:sz w:val="28"/>
          <w:szCs w:val="28"/>
          <w:lang w:val="uz-Cyrl-UZ" w:eastAsia="en-US"/>
        </w:rPr>
      </w:pPr>
    </w:p>
    <w:p w:rsidR="00AC6997" w:rsidRDefault="00DF0FB6">
      <w:pPr>
        <w:jc w:val="center"/>
        <w:rPr>
          <w:rFonts w:eastAsia="Calibri"/>
          <w:b/>
          <w:bCs/>
          <w:sz w:val="28"/>
          <w:szCs w:val="28"/>
          <w:lang w:val="uz-Cyrl-UZ" w:eastAsia="en-US"/>
        </w:rPr>
      </w:pPr>
      <w:r>
        <w:rPr>
          <w:rFonts w:eastAsia="Calibri"/>
          <w:b/>
          <w:bCs/>
          <w:sz w:val="28"/>
          <w:szCs w:val="28"/>
          <w:lang w:val="uz-Cyrl-UZ" w:eastAsia="en-US"/>
        </w:rPr>
        <w:t>REPUBLIC OF UZBEKISTAN</w:t>
      </w:r>
    </w:p>
    <w:p w:rsidR="00AC6997" w:rsidRDefault="00DF0FB6">
      <w:pPr>
        <w:jc w:val="center"/>
        <w:rPr>
          <w:rFonts w:eastAsia="Calibri"/>
          <w:b/>
          <w:bCs/>
          <w:sz w:val="28"/>
          <w:szCs w:val="28"/>
          <w:lang w:val="uz-Cyrl-UZ" w:eastAsia="en-US"/>
        </w:rPr>
      </w:pPr>
      <w:r>
        <w:rPr>
          <w:rFonts w:eastAsia="Calibri"/>
          <w:b/>
          <w:bCs/>
          <w:sz w:val="28"/>
          <w:szCs w:val="28"/>
          <w:lang w:val="uz-Cyrl-UZ" w:eastAsia="en-US"/>
        </w:rPr>
        <w:t>MINISTRY OF HEALTH</w:t>
      </w:r>
    </w:p>
    <w:p w:rsidR="00AC6997" w:rsidRDefault="00AC6997">
      <w:pPr>
        <w:jc w:val="center"/>
        <w:rPr>
          <w:rFonts w:eastAsia="Calibri"/>
          <w:b/>
          <w:bCs/>
          <w:sz w:val="28"/>
          <w:szCs w:val="28"/>
          <w:lang w:val="uz-Cyrl-UZ" w:eastAsia="en-US"/>
        </w:rPr>
      </w:pPr>
    </w:p>
    <w:p w:rsidR="00AC6997" w:rsidRDefault="00DF0FB6">
      <w:pPr>
        <w:jc w:val="center"/>
        <w:rPr>
          <w:rFonts w:eastAsia="Calibri"/>
          <w:b/>
          <w:sz w:val="28"/>
          <w:szCs w:val="28"/>
          <w:lang w:val="uz-Cyrl-UZ" w:eastAsia="en-US"/>
        </w:rPr>
      </w:pPr>
      <w:r>
        <w:rPr>
          <w:rFonts w:eastAsia="Batang"/>
          <w:b/>
          <w:sz w:val="28"/>
          <w:szCs w:val="28"/>
          <w:lang w:val="uz-Cyrl-UZ" w:eastAsia="en-US"/>
        </w:rPr>
        <w:t>TASHKENT MEDICAL ACADEMY</w:t>
      </w:r>
    </w:p>
    <w:p w:rsidR="00AC6997" w:rsidRDefault="00AC6997">
      <w:pPr>
        <w:jc w:val="center"/>
        <w:rPr>
          <w:rFonts w:eastAsia="Calibri"/>
          <w:b/>
          <w:sz w:val="28"/>
          <w:szCs w:val="28"/>
          <w:lang w:val="uz-Cyrl-UZ" w:eastAsia="en-US"/>
        </w:rPr>
      </w:pPr>
    </w:p>
    <w:p w:rsidR="00AC6997" w:rsidRDefault="00AC6997">
      <w:pPr>
        <w:jc w:val="center"/>
        <w:rPr>
          <w:b/>
          <w:sz w:val="28"/>
          <w:szCs w:val="28"/>
          <w:lang w:val="uz-Cyrl-UZ"/>
        </w:rPr>
      </w:pPr>
    </w:p>
    <w:p w:rsidR="00AC6997" w:rsidRDefault="00AC6997">
      <w:pPr>
        <w:jc w:val="center"/>
        <w:rPr>
          <w:b/>
          <w:sz w:val="28"/>
          <w:szCs w:val="28"/>
          <w:lang w:val="uz-Cyrl-UZ"/>
        </w:rPr>
      </w:pPr>
    </w:p>
    <w:p w:rsidR="00AC6997" w:rsidRDefault="00DF0FB6">
      <w:pPr>
        <w:rPr>
          <w:sz w:val="28"/>
          <w:szCs w:val="28"/>
          <w:lang w:val="uz-Cyrl-UZ"/>
        </w:rPr>
      </w:pPr>
      <w:r>
        <w:rPr>
          <w:sz w:val="28"/>
          <w:szCs w:val="28"/>
          <w:lang w:val="uz-Cyrl-UZ"/>
        </w:rPr>
        <w:t xml:space="preserve">    </w:t>
      </w:r>
    </w:p>
    <w:tbl>
      <w:tblPr>
        <w:tblW w:w="8868" w:type="dxa"/>
        <w:tblInd w:w="1158" w:type="dxa"/>
        <w:tblLook w:val="04A0" w:firstRow="1" w:lastRow="0" w:firstColumn="1" w:lastColumn="0" w:noHBand="0" w:noVBand="1"/>
      </w:tblPr>
      <w:tblGrid>
        <w:gridCol w:w="4224"/>
        <w:gridCol w:w="4644"/>
      </w:tblGrid>
      <w:tr w:rsidR="00AC6997">
        <w:trPr>
          <w:trHeight w:val="2178"/>
        </w:trPr>
        <w:tc>
          <w:tcPr>
            <w:tcW w:w="4224" w:type="dxa"/>
            <w:tcBorders>
              <w:tl2br w:val="nil"/>
              <w:tr2bl w:val="nil"/>
            </w:tcBorders>
          </w:tcPr>
          <w:p w:rsidR="00AC6997" w:rsidRDefault="00AC6997">
            <w:pPr>
              <w:rPr>
                <w:sz w:val="28"/>
                <w:szCs w:val="28"/>
                <w:lang w:val="uz-Cyrl-UZ"/>
              </w:rPr>
            </w:pPr>
          </w:p>
        </w:tc>
        <w:tc>
          <w:tcPr>
            <w:tcW w:w="4644" w:type="dxa"/>
            <w:tcBorders>
              <w:tl2br w:val="nil"/>
              <w:tr2bl w:val="nil"/>
            </w:tcBorders>
          </w:tcPr>
          <w:p w:rsidR="00AC6997" w:rsidRDefault="00DF0FB6">
            <w:pPr>
              <w:tabs>
                <w:tab w:val="left" w:pos="2740"/>
              </w:tabs>
              <w:ind w:right="-427"/>
              <w:jc w:val="center"/>
              <w:rPr>
                <w:b/>
                <w:sz w:val="28"/>
                <w:szCs w:val="28"/>
                <w:lang w:val="uz-Cyrl-UZ"/>
              </w:rPr>
            </w:pPr>
            <w:r>
              <w:rPr>
                <w:sz w:val="28"/>
                <w:szCs w:val="28"/>
                <w:lang w:val="uz-Cyrl-UZ"/>
              </w:rPr>
              <w:t xml:space="preserve">             </w:t>
            </w:r>
            <w:r>
              <w:rPr>
                <w:b/>
                <w:sz w:val="28"/>
                <w:szCs w:val="28"/>
                <w:lang w:val="en-US"/>
              </w:rPr>
              <w:t xml:space="preserve">   </w:t>
            </w:r>
            <w:r>
              <w:rPr>
                <w:b/>
                <w:sz w:val="28"/>
                <w:szCs w:val="28"/>
                <w:lang w:val="uz-Cyrl-UZ"/>
              </w:rPr>
              <w:t>"I approve"</w:t>
            </w:r>
          </w:p>
          <w:p w:rsidR="00AC6997" w:rsidRDefault="00DF0FB6">
            <w:pPr>
              <w:tabs>
                <w:tab w:val="left" w:pos="2740"/>
              </w:tabs>
              <w:ind w:right="-250"/>
              <w:rPr>
                <w:b/>
                <w:sz w:val="28"/>
                <w:szCs w:val="28"/>
                <w:lang w:val="uz-Cyrl-UZ"/>
              </w:rPr>
            </w:pPr>
            <w:r>
              <w:rPr>
                <w:b/>
                <w:sz w:val="28"/>
                <w:szCs w:val="28"/>
                <w:lang w:val="uz-Cyrl-UZ"/>
              </w:rPr>
              <w:t>vice-rector for educational affairs ______________Sh.A. Boymurodov</w:t>
            </w:r>
          </w:p>
          <w:p w:rsidR="00AC6997" w:rsidRDefault="00DF0FB6">
            <w:pPr>
              <w:tabs>
                <w:tab w:val="left" w:pos="2740"/>
              </w:tabs>
              <w:spacing w:line="276" w:lineRule="auto"/>
              <w:ind w:left="33" w:right="-427"/>
              <w:rPr>
                <w:sz w:val="28"/>
                <w:szCs w:val="28"/>
                <w:lang w:val="en-US"/>
              </w:rPr>
            </w:pPr>
            <w:r>
              <w:rPr>
                <w:b/>
                <w:sz w:val="28"/>
                <w:szCs w:val="28"/>
                <w:lang w:val="en-US"/>
              </w:rPr>
              <w:t>________________________________</w:t>
            </w:r>
          </w:p>
        </w:tc>
      </w:tr>
    </w:tbl>
    <w:p w:rsidR="00AC6997" w:rsidRDefault="00AC6997">
      <w:pPr>
        <w:ind w:left="3540" w:firstLine="708"/>
        <w:jc w:val="both"/>
        <w:rPr>
          <w:b/>
          <w:sz w:val="28"/>
          <w:szCs w:val="28"/>
          <w:lang w:val="en-US"/>
        </w:rPr>
      </w:pPr>
    </w:p>
    <w:p w:rsidR="00AC6997" w:rsidRDefault="00AC6997">
      <w:pPr>
        <w:ind w:left="3540" w:firstLine="708"/>
        <w:jc w:val="both"/>
        <w:rPr>
          <w:b/>
          <w:sz w:val="28"/>
          <w:szCs w:val="28"/>
          <w:lang w:val="en-US"/>
        </w:rPr>
      </w:pPr>
    </w:p>
    <w:p w:rsidR="00AC6997" w:rsidRDefault="00AC6997">
      <w:pPr>
        <w:jc w:val="center"/>
        <w:rPr>
          <w:b/>
          <w:sz w:val="28"/>
          <w:szCs w:val="28"/>
          <w:lang w:val="en-US"/>
        </w:rPr>
      </w:pPr>
    </w:p>
    <w:p w:rsidR="00AC6997" w:rsidRDefault="00DF0FB6">
      <w:pPr>
        <w:jc w:val="center"/>
        <w:rPr>
          <w:b/>
          <w:bCs/>
          <w:sz w:val="28"/>
          <w:szCs w:val="28"/>
          <w:lang w:val="en-US"/>
        </w:rPr>
      </w:pPr>
      <w:r>
        <w:rPr>
          <w:b/>
          <w:bCs/>
          <w:sz w:val="28"/>
          <w:szCs w:val="28"/>
          <w:lang w:val="en-US"/>
        </w:rPr>
        <w:t>SYLLABUS</w:t>
      </w:r>
    </w:p>
    <w:p w:rsidR="00AC6997" w:rsidRDefault="00DF0FB6">
      <w:pPr>
        <w:jc w:val="center"/>
        <w:rPr>
          <w:b/>
          <w:sz w:val="28"/>
          <w:szCs w:val="28"/>
          <w:lang w:val="en-US"/>
        </w:rPr>
      </w:pPr>
      <w:r>
        <w:rPr>
          <w:b/>
          <w:sz w:val="28"/>
          <w:szCs w:val="28"/>
          <w:lang w:val="en-US"/>
        </w:rPr>
        <w:t>OF THE SUBJECT OF  PSYCHIATRY AND NARCOLOGY</w:t>
      </w:r>
    </w:p>
    <w:p w:rsidR="00AC6997" w:rsidRDefault="00AC6997">
      <w:pPr>
        <w:jc w:val="center"/>
        <w:rPr>
          <w:b/>
          <w:sz w:val="28"/>
          <w:szCs w:val="28"/>
          <w:lang w:val="en-US"/>
        </w:rPr>
      </w:pPr>
    </w:p>
    <w:p w:rsidR="00AC6997" w:rsidRDefault="00AC6997">
      <w:pPr>
        <w:jc w:val="center"/>
        <w:rPr>
          <w:b/>
          <w:sz w:val="28"/>
          <w:szCs w:val="28"/>
          <w:lang w:val="en-US"/>
        </w:rPr>
      </w:pPr>
    </w:p>
    <w:tbl>
      <w:tblPr>
        <w:tblW w:w="9889" w:type="dxa"/>
        <w:tblLook w:val="04A0" w:firstRow="1" w:lastRow="0" w:firstColumn="1" w:lastColumn="0" w:noHBand="0" w:noVBand="1"/>
      </w:tblPr>
      <w:tblGrid>
        <w:gridCol w:w="3030"/>
        <w:gridCol w:w="1336"/>
        <w:gridCol w:w="5523"/>
      </w:tblGrid>
      <w:tr w:rsidR="00AC6997" w:rsidRPr="00666280">
        <w:tc>
          <w:tcPr>
            <w:tcW w:w="3030" w:type="dxa"/>
            <w:tcBorders>
              <w:tl2br w:val="nil"/>
              <w:tr2bl w:val="nil"/>
            </w:tcBorders>
          </w:tcPr>
          <w:p w:rsidR="00AC6997" w:rsidRDefault="00DF0FB6">
            <w:pPr>
              <w:tabs>
                <w:tab w:val="left" w:pos="177"/>
              </w:tabs>
              <w:ind w:left="-57" w:right="-57"/>
              <w:rPr>
                <w:sz w:val="28"/>
                <w:szCs w:val="28"/>
                <w:lang w:val="en-US"/>
              </w:rPr>
            </w:pPr>
            <w:r>
              <w:rPr>
                <w:rFonts w:eastAsia="Calibri"/>
                <w:b/>
                <w:bCs/>
                <w:sz w:val="28"/>
                <w:szCs w:val="28"/>
                <w:lang w:val="uz-Cyrl-UZ" w:eastAsia="en-US"/>
              </w:rPr>
              <w:t>Field of</w:t>
            </w:r>
            <w:r>
              <w:rPr>
                <w:rFonts w:eastAsia="Calibri"/>
                <w:b/>
                <w:bCs/>
                <w:sz w:val="28"/>
                <w:szCs w:val="28"/>
                <w:lang w:val="en-US" w:eastAsia="en-US"/>
              </w:rPr>
              <w:t xml:space="preserve">  knowledge :</w:t>
            </w:r>
          </w:p>
        </w:tc>
        <w:tc>
          <w:tcPr>
            <w:tcW w:w="1336" w:type="dxa"/>
            <w:tcBorders>
              <w:tl2br w:val="nil"/>
              <w:tr2bl w:val="nil"/>
            </w:tcBorders>
          </w:tcPr>
          <w:p w:rsidR="00AC6997" w:rsidRDefault="00DF0FB6">
            <w:pPr>
              <w:autoSpaceDE w:val="0"/>
              <w:autoSpaceDN w:val="0"/>
              <w:adjustRightInd w:val="0"/>
              <w:jc w:val="center"/>
              <w:rPr>
                <w:rFonts w:eastAsia="Batang"/>
                <w:color w:val="FF0000"/>
                <w:sz w:val="28"/>
                <w:szCs w:val="28"/>
                <w:lang w:val="uz-Cyrl-UZ" w:eastAsia="ko-KR"/>
              </w:rPr>
            </w:pPr>
            <w:r>
              <w:rPr>
                <w:rFonts w:eastAsia="Batang"/>
                <w:color w:val="FF0000"/>
                <w:sz w:val="28"/>
                <w:szCs w:val="28"/>
                <w:lang w:val="uz-Cyrl-UZ" w:eastAsia="ko-KR"/>
              </w:rPr>
              <w:t>900 000</w:t>
            </w:r>
          </w:p>
        </w:tc>
        <w:tc>
          <w:tcPr>
            <w:tcW w:w="5523" w:type="dxa"/>
            <w:tcBorders>
              <w:tl2br w:val="nil"/>
              <w:tr2bl w:val="nil"/>
            </w:tcBorders>
          </w:tcPr>
          <w:p w:rsidR="00AC6997" w:rsidRDefault="00DF0FB6">
            <w:pPr>
              <w:tabs>
                <w:tab w:val="left" w:pos="-6067"/>
              </w:tabs>
              <w:autoSpaceDE w:val="0"/>
              <w:autoSpaceDN w:val="0"/>
              <w:adjustRightInd w:val="0"/>
              <w:ind w:left="31"/>
              <w:jc w:val="both"/>
              <w:rPr>
                <w:rFonts w:eastAsia="Batang"/>
                <w:sz w:val="28"/>
                <w:szCs w:val="28"/>
                <w:lang w:val="uz-Latn-UZ" w:eastAsia="ko-KR"/>
              </w:rPr>
            </w:pPr>
            <w:r>
              <w:rPr>
                <w:rFonts w:eastAsia="Batang"/>
                <w:sz w:val="28"/>
                <w:szCs w:val="28"/>
                <w:lang w:val="uz-Cyrl-UZ" w:eastAsia="ko-KR"/>
              </w:rPr>
              <w:t>–Health</w:t>
            </w:r>
            <w:r>
              <w:rPr>
                <w:rFonts w:eastAsia="Batang"/>
                <w:sz w:val="28"/>
                <w:szCs w:val="28"/>
                <w:lang w:val="en-US" w:eastAsia="ko-KR"/>
              </w:rPr>
              <w:t xml:space="preserve"> care</w:t>
            </w:r>
            <w:r>
              <w:rPr>
                <w:rFonts w:eastAsia="Batang"/>
                <w:sz w:val="28"/>
                <w:szCs w:val="28"/>
                <w:lang w:val="uz-Cyrl-UZ" w:eastAsia="ko-KR"/>
              </w:rPr>
              <w:t xml:space="preserve"> and Social Security</w:t>
            </w:r>
          </w:p>
        </w:tc>
      </w:tr>
      <w:tr w:rsidR="00AC6997">
        <w:tc>
          <w:tcPr>
            <w:tcW w:w="3030" w:type="dxa"/>
            <w:tcBorders>
              <w:tl2br w:val="nil"/>
              <w:tr2bl w:val="nil"/>
            </w:tcBorders>
          </w:tcPr>
          <w:p w:rsidR="00AC6997" w:rsidRDefault="00DF0FB6">
            <w:pPr>
              <w:tabs>
                <w:tab w:val="left" w:pos="177"/>
              </w:tabs>
              <w:ind w:left="-57" w:right="-57"/>
              <w:rPr>
                <w:sz w:val="28"/>
                <w:szCs w:val="28"/>
                <w:lang w:val="uz-Cyrl-UZ"/>
              </w:rPr>
            </w:pPr>
            <w:r>
              <w:rPr>
                <w:rFonts w:eastAsia="Calibri"/>
                <w:b/>
                <w:bCs/>
                <w:sz w:val="28"/>
                <w:szCs w:val="28"/>
                <w:lang w:val="uz-Cyrl-UZ" w:eastAsia="en-US"/>
              </w:rPr>
              <w:t>Field of study:</w:t>
            </w:r>
          </w:p>
        </w:tc>
        <w:tc>
          <w:tcPr>
            <w:tcW w:w="1336" w:type="dxa"/>
            <w:tcBorders>
              <w:tl2br w:val="nil"/>
              <w:tr2bl w:val="nil"/>
            </w:tcBorders>
          </w:tcPr>
          <w:p w:rsidR="00AC6997" w:rsidRDefault="00DF0FB6">
            <w:pPr>
              <w:overflowPunct w:val="0"/>
              <w:jc w:val="center"/>
              <w:textAlignment w:val="baseline"/>
              <w:rPr>
                <w:rFonts w:eastAsia="Calibri"/>
                <w:sz w:val="28"/>
                <w:szCs w:val="28"/>
                <w:lang w:val="en-US" w:eastAsia="en-US"/>
              </w:rPr>
            </w:pPr>
            <w:r>
              <w:rPr>
                <w:rFonts w:eastAsia="Calibri"/>
                <w:sz w:val="28"/>
                <w:szCs w:val="28"/>
                <w:lang w:val="uz-Cyrl-UZ" w:eastAsia="en-US"/>
              </w:rPr>
              <w:t>51</w:t>
            </w:r>
            <w:r>
              <w:rPr>
                <w:rFonts w:eastAsia="Calibri"/>
                <w:sz w:val="28"/>
                <w:szCs w:val="28"/>
                <w:lang w:val="en-US" w:eastAsia="en-US"/>
              </w:rPr>
              <w:t>0</w:t>
            </w:r>
            <w:r>
              <w:rPr>
                <w:rFonts w:eastAsia="Calibri"/>
                <w:sz w:val="28"/>
                <w:szCs w:val="28"/>
                <w:lang w:eastAsia="en-US"/>
              </w:rPr>
              <w:t xml:space="preserve"> </w:t>
            </w:r>
            <w:r>
              <w:rPr>
                <w:rFonts w:eastAsia="Calibri"/>
                <w:sz w:val="28"/>
                <w:szCs w:val="28"/>
                <w:lang w:val="en-US" w:eastAsia="en-US"/>
              </w:rPr>
              <w:t>000</w:t>
            </w:r>
          </w:p>
        </w:tc>
        <w:tc>
          <w:tcPr>
            <w:tcW w:w="5523" w:type="dxa"/>
            <w:tcBorders>
              <w:tl2br w:val="nil"/>
              <w:tr2bl w:val="nil"/>
            </w:tcBorders>
          </w:tcPr>
          <w:p w:rsidR="00AC6997" w:rsidRDefault="00DF0FB6">
            <w:pPr>
              <w:numPr>
                <w:ilvl w:val="0"/>
                <w:numId w:val="1"/>
              </w:numPr>
              <w:tabs>
                <w:tab w:val="left" w:pos="81"/>
                <w:tab w:val="left" w:pos="229"/>
              </w:tabs>
              <w:overflowPunct w:val="0"/>
              <w:autoSpaceDE w:val="0"/>
              <w:autoSpaceDN w:val="0"/>
              <w:adjustRightInd w:val="0"/>
              <w:ind w:left="714" w:hanging="357"/>
              <w:jc w:val="both"/>
              <w:textAlignment w:val="baseline"/>
              <w:rPr>
                <w:rFonts w:eastAsia="Calibri"/>
                <w:b/>
                <w:sz w:val="28"/>
                <w:szCs w:val="28"/>
                <w:lang w:val="uz-Cyrl-UZ"/>
              </w:rPr>
            </w:pPr>
            <w:r>
              <w:rPr>
                <w:rFonts w:eastAsia="Batang"/>
                <w:sz w:val="28"/>
                <w:szCs w:val="28"/>
                <w:lang w:val="uz-Cyrl-UZ" w:eastAsia="ko-KR"/>
              </w:rPr>
              <w:t>Health</w:t>
            </w:r>
            <w:r>
              <w:rPr>
                <w:rFonts w:eastAsia="Batang"/>
                <w:sz w:val="28"/>
                <w:szCs w:val="28"/>
                <w:lang w:val="en-US" w:eastAsia="ko-KR"/>
              </w:rPr>
              <w:t xml:space="preserve"> care</w:t>
            </w:r>
          </w:p>
        </w:tc>
      </w:tr>
      <w:tr w:rsidR="00AC6997">
        <w:tc>
          <w:tcPr>
            <w:tcW w:w="3030" w:type="dxa"/>
            <w:tcBorders>
              <w:tl2br w:val="nil"/>
              <w:tr2bl w:val="nil"/>
            </w:tcBorders>
          </w:tcPr>
          <w:p w:rsidR="00AC6997" w:rsidRDefault="00DF0FB6">
            <w:pPr>
              <w:ind w:left="-57" w:right="-57"/>
              <w:rPr>
                <w:rFonts w:eastAsia="Calibri"/>
                <w:b/>
                <w:sz w:val="28"/>
                <w:szCs w:val="28"/>
                <w:lang w:val="uz-Cyrl-UZ" w:eastAsia="en-US"/>
              </w:rPr>
            </w:pPr>
            <w:r>
              <w:rPr>
                <w:rFonts w:eastAsia="Calibri"/>
                <w:b/>
                <w:bCs/>
                <w:sz w:val="28"/>
                <w:szCs w:val="28"/>
                <w:lang w:val="uz-Cyrl-UZ" w:eastAsia="en-US"/>
              </w:rPr>
              <w:t>Course of Study:</w:t>
            </w:r>
          </w:p>
        </w:tc>
        <w:tc>
          <w:tcPr>
            <w:tcW w:w="1336" w:type="dxa"/>
            <w:tcBorders>
              <w:tl2br w:val="nil"/>
              <w:tr2bl w:val="nil"/>
            </w:tcBorders>
          </w:tcPr>
          <w:p w:rsidR="00AC6997" w:rsidRDefault="00DF0FB6">
            <w:pPr>
              <w:jc w:val="center"/>
              <w:rPr>
                <w:rFonts w:eastAsia="Calibri"/>
                <w:sz w:val="28"/>
                <w:szCs w:val="28"/>
                <w:lang w:val="uz-Cyrl-UZ" w:eastAsia="en-US"/>
              </w:rPr>
            </w:pPr>
            <w:r>
              <w:rPr>
                <w:rFonts w:eastAsia="Calibri"/>
                <w:sz w:val="28"/>
                <w:szCs w:val="28"/>
                <w:lang w:eastAsia="en-US"/>
              </w:rPr>
              <w:t>5</w:t>
            </w:r>
            <w:r>
              <w:rPr>
                <w:rFonts w:eastAsia="Calibri"/>
                <w:sz w:val="28"/>
                <w:szCs w:val="28"/>
                <w:lang w:val="uz-Cyrl-UZ" w:eastAsia="en-US"/>
              </w:rPr>
              <w:t>5101</w:t>
            </w:r>
            <w:r>
              <w:rPr>
                <w:rFonts w:eastAsia="Calibri"/>
                <w:sz w:val="28"/>
                <w:szCs w:val="28"/>
                <w:lang w:eastAsia="en-US"/>
              </w:rPr>
              <w:t>0</w:t>
            </w:r>
            <w:r>
              <w:rPr>
                <w:rFonts w:eastAsia="Calibri"/>
                <w:sz w:val="28"/>
                <w:szCs w:val="28"/>
                <w:lang w:val="uz-Cyrl-UZ" w:eastAsia="en-US"/>
              </w:rPr>
              <w:t>0</w:t>
            </w:r>
          </w:p>
          <w:p w:rsidR="00AC6997" w:rsidRDefault="00DF0FB6">
            <w:pPr>
              <w:jc w:val="center"/>
              <w:rPr>
                <w:rFonts w:eastAsia="Calibri"/>
                <w:sz w:val="28"/>
                <w:szCs w:val="28"/>
                <w:lang w:eastAsia="en-US"/>
              </w:rPr>
            </w:pPr>
            <w:r>
              <w:rPr>
                <w:rFonts w:eastAsia="Calibri"/>
                <w:sz w:val="28"/>
                <w:szCs w:val="28"/>
                <w:lang w:eastAsia="en-US"/>
              </w:rPr>
              <w:t>5111000</w:t>
            </w:r>
          </w:p>
        </w:tc>
        <w:tc>
          <w:tcPr>
            <w:tcW w:w="5523" w:type="dxa"/>
            <w:tcBorders>
              <w:tl2br w:val="nil"/>
              <w:tr2bl w:val="nil"/>
            </w:tcBorders>
          </w:tcPr>
          <w:p w:rsidR="00AC6997" w:rsidRDefault="00DF0FB6">
            <w:pPr>
              <w:numPr>
                <w:ilvl w:val="0"/>
                <w:numId w:val="1"/>
              </w:numPr>
              <w:tabs>
                <w:tab w:val="left" w:pos="0"/>
              </w:tabs>
              <w:overflowPunct w:val="0"/>
              <w:ind w:left="272" w:firstLine="115"/>
              <w:textAlignment w:val="baseline"/>
              <w:rPr>
                <w:rFonts w:eastAsia="Calibri"/>
                <w:sz w:val="28"/>
                <w:szCs w:val="28"/>
                <w:lang w:val="uz-Cyrl-UZ" w:eastAsia="en-US"/>
              </w:rPr>
            </w:pPr>
            <w:r>
              <w:rPr>
                <w:rFonts w:eastAsia="Calibri"/>
                <w:sz w:val="28"/>
                <w:szCs w:val="28"/>
                <w:lang w:val="en-US" w:eastAsia="en-US"/>
              </w:rPr>
              <w:t xml:space="preserve">General medicine </w:t>
            </w:r>
          </w:p>
          <w:p w:rsidR="00AC6997" w:rsidRDefault="00DF0FB6">
            <w:pPr>
              <w:numPr>
                <w:ilvl w:val="0"/>
                <w:numId w:val="1"/>
              </w:numPr>
              <w:tabs>
                <w:tab w:val="left" w:pos="0"/>
              </w:tabs>
              <w:overflowPunct w:val="0"/>
              <w:ind w:left="272" w:firstLine="115"/>
              <w:textAlignment w:val="baseline"/>
              <w:rPr>
                <w:rFonts w:eastAsia="Calibri"/>
                <w:sz w:val="28"/>
                <w:szCs w:val="28"/>
                <w:lang w:val="uz-Cyrl-UZ" w:eastAsia="en-US"/>
              </w:rPr>
            </w:pPr>
            <w:r>
              <w:rPr>
                <w:rFonts w:eastAsia="Calibri"/>
                <w:sz w:val="28"/>
                <w:szCs w:val="28"/>
                <w:lang w:val="en-US" w:eastAsia="en-US"/>
              </w:rPr>
              <w:t>Vocational</w:t>
            </w:r>
            <w:r>
              <w:rPr>
                <w:rFonts w:eastAsia="Calibri"/>
                <w:sz w:val="28"/>
                <w:szCs w:val="28"/>
                <w:lang w:val="uz-Cyrl-UZ" w:eastAsia="en-US"/>
              </w:rPr>
              <w:t xml:space="preserve"> education</w:t>
            </w:r>
          </w:p>
          <w:p w:rsidR="00AC6997" w:rsidRDefault="00AC6997">
            <w:pPr>
              <w:tabs>
                <w:tab w:val="left" w:pos="0"/>
              </w:tabs>
              <w:overflowPunct w:val="0"/>
              <w:ind w:left="682"/>
              <w:textAlignment w:val="baseline"/>
              <w:rPr>
                <w:rFonts w:eastAsia="Calibri"/>
                <w:sz w:val="28"/>
                <w:szCs w:val="28"/>
                <w:lang w:val="uz-Cyrl-UZ" w:eastAsia="en-US"/>
              </w:rPr>
            </w:pPr>
          </w:p>
        </w:tc>
      </w:tr>
    </w:tbl>
    <w:p w:rsidR="00AC6997" w:rsidRDefault="00AC6997">
      <w:pPr>
        <w:rPr>
          <w:sz w:val="28"/>
          <w:szCs w:val="28"/>
        </w:rPr>
      </w:pPr>
    </w:p>
    <w:p w:rsidR="00AC6997" w:rsidRDefault="00AC6997">
      <w:pPr>
        <w:ind w:right="-524"/>
        <w:rPr>
          <w:sz w:val="28"/>
          <w:szCs w:val="28"/>
          <w:lang w:val="uz-Latn-UZ"/>
        </w:rPr>
      </w:pPr>
    </w:p>
    <w:p w:rsidR="00AC6997" w:rsidRDefault="00AC6997">
      <w:pPr>
        <w:ind w:right="-524"/>
        <w:rPr>
          <w:sz w:val="28"/>
          <w:szCs w:val="28"/>
          <w:lang w:val="uz-Latn-UZ"/>
        </w:rPr>
      </w:pPr>
    </w:p>
    <w:p w:rsidR="00AC6997" w:rsidRDefault="00AC6997">
      <w:pPr>
        <w:ind w:right="-524"/>
        <w:rPr>
          <w:sz w:val="28"/>
          <w:szCs w:val="28"/>
        </w:rPr>
      </w:pPr>
    </w:p>
    <w:p w:rsidR="00AC6997" w:rsidRDefault="00AC6997">
      <w:pPr>
        <w:ind w:right="-524"/>
        <w:rPr>
          <w:sz w:val="28"/>
          <w:szCs w:val="28"/>
        </w:rPr>
      </w:pPr>
    </w:p>
    <w:p w:rsidR="00AC6997" w:rsidRDefault="00AC6997">
      <w:pPr>
        <w:ind w:right="-524"/>
        <w:rPr>
          <w:sz w:val="28"/>
          <w:szCs w:val="28"/>
        </w:rPr>
      </w:pPr>
    </w:p>
    <w:p w:rsidR="00AC6997" w:rsidRDefault="00AC6997">
      <w:pPr>
        <w:ind w:right="-524"/>
        <w:rPr>
          <w:sz w:val="28"/>
          <w:szCs w:val="28"/>
          <w:lang w:val="uz-Cyrl-UZ"/>
        </w:rPr>
      </w:pPr>
    </w:p>
    <w:p w:rsidR="00AC6997" w:rsidRDefault="00AC6997">
      <w:pPr>
        <w:ind w:right="-524"/>
        <w:rPr>
          <w:sz w:val="28"/>
          <w:szCs w:val="28"/>
          <w:lang w:val="uz-Cyrl-UZ"/>
        </w:rPr>
      </w:pPr>
    </w:p>
    <w:p w:rsidR="00AC6997" w:rsidRDefault="00AC6997">
      <w:pPr>
        <w:ind w:right="-524"/>
        <w:rPr>
          <w:sz w:val="28"/>
          <w:szCs w:val="28"/>
          <w:lang w:val="uz-Cyrl-UZ"/>
        </w:rPr>
      </w:pPr>
    </w:p>
    <w:p w:rsidR="00AC6997" w:rsidRDefault="00AC6997">
      <w:pPr>
        <w:ind w:right="-524"/>
        <w:rPr>
          <w:sz w:val="28"/>
          <w:szCs w:val="28"/>
          <w:lang w:val="uz-Cyrl-UZ"/>
        </w:rPr>
      </w:pPr>
    </w:p>
    <w:p w:rsidR="00AC6997" w:rsidRDefault="00AC6997">
      <w:pPr>
        <w:ind w:right="-524"/>
        <w:rPr>
          <w:b/>
          <w:sz w:val="28"/>
          <w:szCs w:val="28"/>
          <w:lang w:val="uz-Latn-UZ"/>
        </w:rPr>
      </w:pPr>
    </w:p>
    <w:p w:rsidR="00AC6997" w:rsidRDefault="00AC6997">
      <w:pPr>
        <w:ind w:right="-524"/>
        <w:jc w:val="center"/>
        <w:rPr>
          <w:b/>
          <w:sz w:val="28"/>
          <w:szCs w:val="28"/>
          <w:lang w:val="uz-Latn-UZ"/>
        </w:rPr>
      </w:pPr>
    </w:p>
    <w:p w:rsidR="00AC6997" w:rsidRDefault="00DF0FB6">
      <w:pPr>
        <w:ind w:right="-524"/>
        <w:jc w:val="center"/>
        <w:rPr>
          <w:b/>
          <w:sz w:val="28"/>
          <w:szCs w:val="28"/>
          <w:lang w:val="en-US"/>
        </w:rPr>
      </w:pPr>
      <w:r>
        <w:rPr>
          <w:b/>
          <w:sz w:val="28"/>
          <w:szCs w:val="28"/>
          <w:lang w:val="uz-Latn-UZ"/>
        </w:rPr>
        <w:t>T</w:t>
      </w:r>
      <w:r>
        <w:rPr>
          <w:b/>
          <w:sz w:val="28"/>
          <w:szCs w:val="28"/>
          <w:lang w:val="en-US"/>
        </w:rPr>
        <w:t>a</w:t>
      </w:r>
      <w:r>
        <w:rPr>
          <w:b/>
          <w:sz w:val="28"/>
          <w:szCs w:val="28"/>
          <w:lang w:val="uz-Latn-UZ"/>
        </w:rPr>
        <w:t>shkent -20</w:t>
      </w:r>
      <w:r>
        <w:rPr>
          <w:b/>
          <w:sz w:val="28"/>
          <w:szCs w:val="28"/>
        </w:rPr>
        <w:t>24</w:t>
      </w:r>
    </w:p>
    <w:p w:rsidR="00AC6997" w:rsidRDefault="00AC6997">
      <w:pPr>
        <w:ind w:right="-524"/>
        <w:jc w:val="center"/>
        <w:rPr>
          <w:b/>
          <w:sz w:val="28"/>
          <w:szCs w:val="28"/>
          <w:lang w:val="uz-Latn-UZ"/>
        </w:rPr>
      </w:pPr>
    </w:p>
    <w:p w:rsidR="00AC6997" w:rsidRDefault="00AC6997">
      <w:pPr>
        <w:ind w:right="-524"/>
        <w:jc w:val="center"/>
        <w:rPr>
          <w:b/>
          <w:sz w:val="28"/>
          <w:szCs w:val="28"/>
          <w:lang w:val="uz-Latn-UZ"/>
        </w:rPr>
      </w:pPr>
    </w:p>
    <w:p w:rsidR="00AC6997" w:rsidRDefault="00AC6997">
      <w:pPr>
        <w:ind w:right="-524"/>
        <w:jc w:val="center"/>
        <w:rPr>
          <w:b/>
          <w:sz w:val="28"/>
          <w:szCs w:val="28"/>
          <w:lang w:val="uz-Latn-UZ"/>
        </w:rPr>
      </w:pPr>
    </w:p>
    <w:p w:rsidR="00AC6997" w:rsidRDefault="00DF0FB6">
      <w:pPr>
        <w:jc w:val="center"/>
        <w:rPr>
          <w:b/>
          <w:bCs/>
          <w:sz w:val="28"/>
          <w:szCs w:val="28"/>
          <w:lang w:val="en-US"/>
        </w:rPr>
      </w:pPr>
      <w:r>
        <w:rPr>
          <w:noProof/>
        </w:rPr>
        <w:drawing>
          <wp:anchor distT="0" distB="0" distL="114300" distR="114300" simplePos="0" relativeHeight="251659264" behindDoc="0" locked="0" layoutInCell="1" allowOverlap="0">
            <wp:simplePos x="0" y="0"/>
            <wp:positionH relativeFrom="column">
              <wp:posOffset>-5080</wp:posOffset>
            </wp:positionH>
            <wp:positionV relativeFrom="paragraph">
              <wp:posOffset>-310515</wp:posOffset>
            </wp:positionV>
            <wp:extent cx="885825" cy="8858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a:stretch>
                      <a:fillRect/>
                    </a:stretch>
                  </pic:blipFill>
                  <pic:spPr>
                    <a:xfrm>
                      <a:off x="0" y="0"/>
                      <a:ext cx="885825" cy="885825"/>
                    </a:xfrm>
                    <a:prstGeom prst="rect">
                      <a:avLst/>
                    </a:prstGeom>
                    <a:noFill/>
                    <a:ln>
                      <a:noFill/>
                    </a:ln>
                  </pic:spPr>
                </pic:pic>
              </a:graphicData>
            </a:graphic>
          </wp:anchor>
        </w:drawing>
      </w:r>
      <w:r>
        <w:rPr>
          <w:b/>
          <w:sz w:val="28"/>
          <w:szCs w:val="28"/>
          <w:lang w:val="uz-Cyrl-UZ" w:eastAsia="en-US"/>
        </w:rPr>
        <w:t xml:space="preserve"> </w:t>
      </w:r>
      <w:r>
        <w:rPr>
          <w:b/>
          <w:bCs/>
          <w:sz w:val="28"/>
          <w:szCs w:val="28"/>
          <w:lang w:val="en-US"/>
        </w:rPr>
        <w:t>SYLLABUS</w:t>
      </w:r>
    </w:p>
    <w:p w:rsidR="00AC6997" w:rsidRDefault="00DF0FB6">
      <w:pPr>
        <w:jc w:val="center"/>
        <w:rPr>
          <w:b/>
          <w:sz w:val="28"/>
          <w:szCs w:val="28"/>
          <w:lang w:val="en-US"/>
        </w:rPr>
      </w:pPr>
      <w:r>
        <w:rPr>
          <w:b/>
          <w:sz w:val="28"/>
          <w:szCs w:val="28"/>
          <w:lang w:val="en-US"/>
        </w:rPr>
        <w:t>OF    THE SUBJECT OF  PSYCHIATRY AND NARCOLOGY</w:t>
      </w:r>
    </w:p>
    <w:p w:rsidR="00AC6997" w:rsidRDefault="00AC6997">
      <w:pPr>
        <w:ind w:right="-524"/>
        <w:jc w:val="center"/>
        <w:rPr>
          <w:b/>
          <w:sz w:val="28"/>
          <w:szCs w:val="28"/>
          <w:lang w:val="uz-Latn-UZ"/>
        </w:rPr>
      </w:pPr>
    </w:p>
    <w:p w:rsidR="00AC6997" w:rsidRDefault="00AC6997">
      <w:pPr>
        <w:ind w:right="-524"/>
        <w:jc w:val="center"/>
        <w:rPr>
          <w:b/>
          <w:sz w:val="28"/>
          <w:szCs w:val="28"/>
          <w:lang w:val="uz-Cyrl-UZ"/>
        </w:rPr>
      </w:pPr>
    </w:p>
    <w:p w:rsidR="00AC6997" w:rsidRDefault="00DF0FB6">
      <w:pPr>
        <w:jc w:val="center"/>
        <w:rPr>
          <w:b/>
          <w:bCs/>
          <w:sz w:val="28"/>
          <w:szCs w:val="28"/>
          <w:lang w:val="uz-Cyrl-UZ"/>
        </w:rPr>
      </w:pPr>
      <w:r>
        <w:rPr>
          <w:b/>
          <w:bCs/>
          <w:sz w:val="28"/>
          <w:szCs w:val="28"/>
          <w:lang w:val="en-US"/>
        </w:rPr>
        <w:t>1</w:t>
      </w:r>
      <w:r>
        <w:rPr>
          <w:b/>
          <w:bCs/>
          <w:sz w:val="28"/>
          <w:szCs w:val="28"/>
          <w:vertAlign w:val="superscript"/>
          <w:lang w:val="en-US"/>
        </w:rPr>
        <w:t>st</w:t>
      </w:r>
      <w:r>
        <w:rPr>
          <w:b/>
          <w:bCs/>
          <w:sz w:val="28"/>
          <w:szCs w:val="28"/>
          <w:lang w:val="en-US"/>
        </w:rPr>
        <w:t xml:space="preserve"> General medicine </w:t>
      </w:r>
      <w:r>
        <w:rPr>
          <w:b/>
          <w:bCs/>
          <w:sz w:val="28"/>
          <w:szCs w:val="28"/>
          <w:lang w:val="uz-Cyrl-UZ"/>
        </w:rPr>
        <w:t>faculty</w:t>
      </w:r>
    </w:p>
    <w:p w:rsidR="00AC6997" w:rsidRDefault="00AC6997">
      <w:pPr>
        <w:jc w:val="center"/>
        <w:rPr>
          <w:b/>
          <w:bCs/>
          <w:sz w:val="28"/>
          <w:szCs w:val="28"/>
          <w:lang w:val="uz-Latn-UZ"/>
        </w:rPr>
      </w:pPr>
    </w:p>
    <w:p w:rsidR="00AC6997" w:rsidRDefault="00DF0FB6">
      <w:pPr>
        <w:tabs>
          <w:tab w:val="left" w:pos="0"/>
        </w:tabs>
        <w:overflowPunct w:val="0"/>
        <w:textAlignment w:val="baseline"/>
        <w:rPr>
          <w:b/>
          <w:sz w:val="28"/>
          <w:szCs w:val="28"/>
          <w:lang w:val="uz-Latn-UZ"/>
        </w:rPr>
      </w:pPr>
      <w:r>
        <w:rPr>
          <w:rFonts w:eastAsia="Calibri"/>
          <w:b/>
          <w:sz w:val="28"/>
          <w:szCs w:val="28"/>
          <w:lang w:val="en-US" w:eastAsia="en-US"/>
        </w:rPr>
        <w:t>- 5</w:t>
      </w:r>
      <w:r>
        <w:rPr>
          <w:rFonts w:eastAsia="Calibri"/>
          <w:b/>
          <w:sz w:val="28"/>
          <w:szCs w:val="28"/>
          <w:lang w:val="uz-Cyrl-UZ" w:eastAsia="en-US"/>
        </w:rPr>
        <w:t>5101</w:t>
      </w:r>
      <w:r>
        <w:rPr>
          <w:rFonts w:eastAsia="Calibri"/>
          <w:b/>
          <w:sz w:val="28"/>
          <w:szCs w:val="28"/>
          <w:lang w:val="en-US" w:eastAsia="en-US"/>
        </w:rPr>
        <w:t>0</w:t>
      </w:r>
      <w:r>
        <w:rPr>
          <w:rFonts w:eastAsia="Calibri"/>
          <w:b/>
          <w:sz w:val="28"/>
          <w:szCs w:val="28"/>
          <w:lang w:val="uz-Cyrl-UZ" w:eastAsia="en-US"/>
        </w:rPr>
        <w:t xml:space="preserve">0 </w:t>
      </w:r>
      <w:r>
        <w:rPr>
          <w:b/>
          <w:sz w:val="28"/>
          <w:szCs w:val="28"/>
          <w:lang w:val="uz-Cyrl-UZ"/>
        </w:rPr>
        <w:t>-</w:t>
      </w:r>
      <w:r>
        <w:rPr>
          <w:rFonts w:eastAsia="Calibri"/>
          <w:b/>
          <w:sz w:val="28"/>
          <w:szCs w:val="28"/>
          <w:lang w:val="uz-Cyrl-UZ" w:eastAsia="en-US"/>
        </w:rPr>
        <w:t xml:space="preserve"> </w:t>
      </w:r>
      <w:r>
        <w:rPr>
          <w:rFonts w:eastAsia="Calibri"/>
          <w:b/>
          <w:sz w:val="28"/>
          <w:szCs w:val="28"/>
          <w:lang w:val="en-US" w:eastAsia="en-US"/>
        </w:rPr>
        <w:t xml:space="preserve">General medicine </w:t>
      </w:r>
    </w:p>
    <w:p w:rsidR="00AC6997" w:rsidRDefault="00DF0FB6">
      <w:pPr>
        <w:tabs>
          <w:tab w:val="left" w:pos="0"/>
        </w:tabs>
        <w:overflowPunct w:val="0"/>
        <w:textAlignment w:val="baseline"/>
        <w:rPr>
          <w:rFonts w:eastAsia="Calibri"/>
          <w:b/>
          <w:sz w:val="28"/>
          <w:szCs w:val="28"/>
          <w:lang w:val="uz-Cyrl-UZ" w:eastAsia="en-US"/>
        </w:rPr>
      </w:pPr>
      <w:r>
        <w:rPr>
          <w:b/>
          <w:sz w:val="28"/>
          <w:szCs w:val="28"/>
        </w:rPr>
        <w:t xml:space="preserve">- </w:t>
      </w:r>
      <w:r>
        <w:rPr>
          <w:b/>
          <w:sz w:val="28"/>
          <w:szCs w:val="28"/>
          <w:lang w:val="en-US"/>
        </w:rPr>
        <w:t>5</w:t>
      </w:r>
      <w:r>
        <w:rPr>
          <w:b/>
          <w:sz w:val="28"/>
          <w:szCs w:val="28"/>
        </w:rPr>
        <w:t>1</w:t>
      </w:r>
      <w:r>
        <w:rPr>
          <w:b/>
          <w:sz w:val="28"/>
          <w:szCs w:val="28"/>
          <w:lang w:val="uz-Cyrl-UZ"/>
        </w:rPr>
        <w:t>110</w:t>
      </w:r>
      <w:r>
        <w:rPr>
          <w:b/>
          <w:sz w:val="28"/>
          <w:szCs w:val="28"/>
          <w:lang w:val="en-US"/>
        </w:rPr>
        <w:t>0</w:t>
      </w:r>
      <w:r>
        <w:rPr>
          <w:b/>
          <w:sz w:val="28"/>
          <w:szCs w:val="28"/>
          <w:lang w:val="uz-Cyrl-UZ"/>
        </w:rPr>
        <w:t>0 -</w:t>
      </w:r>
      <w:r>
        <w:rPr>
          <w:b/>
          <w:sz w:val="28"/>
          <w:szCs w:val="28"/>
          <w:lang w:val="en-US"/>
        </w:rPr>
        <w:t xml:space="preserve"> </w:t>
      </w:r>
      <w:r>
        <w:rPr>
          <w:rFonts w:eastAsia="Calibri"/>
          <w:b/>
          <w:sz w:val="28"/>
          <w:szCs w:val="28"/>
          <w:lang w:val="en-US" w:eastAsia="en-US"/>
        </w:rPr>
        <w:t>Vocational</w:t>
      </w:r>
      <w:r>
        <w:rPr>
          <w:rFonts w:eastAsia="Calibri"/>
          <w:b/>
          <w:sz w:val="28"/>
          <w:szCs w:val="28"/>
          <w:lang w:val="uz-Cyrl-UZ" w:eastAsia="en-US"/>
        </w:rPr>
        <w:t xml:space="preserve"> education</w:t>
      </w:r>
    </w:p>
    <w:p w:rsidR="00AC6997" w:rsidRDefault="00AC6997">
      <w:pPr>
        <w:rPr>
          <w:b/>
          <w:sz w:val="28"/>
          <w:szCs w:val="28"/>
          <w:lang w:val="uz-Cyrl-UZ"/>
        </w:rPr>
      </w:pPr>
    </w:p>
    <w:p w:rsidR="00AC6997" w:rsidRDefault="00AC6997">
      <w:pPr>
        <w:ind w:left="720"/>
        <w:rPr>
          <w:b/>
          <w:sz w:val="28"/>
          <w:szCs w:val="28"/>
          <w:lang w:val="uz-Latn-UZ"/>
        </w:rPr>
      </w:pPr>
    </w:p>
    <w:p w:rsidR="00AC6997" w:rsidRDefault="00AC6997">
      <w:pPr>
        <w:ind w:right="-524"/>
        <w:jc w:val="center"/>
        <w:rPr>
          <w:b/>
          <w:sz w:val="28"/>
          <w:szCs w:val="28"/>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rPr>
                <w:b/>
                <w:sz w:val="28"/>
                <w:szCs w:val="28"/>
                <w:lang w:val="uz-Latn-UZ"/>
              </w:rPr>
            </w:pPr>
            <w:r>
              <w:rPr>
                <w:b/>
                <w:bCs/>
                <w:sz w:val="28"/>
                <w:szCs w:val="28"/>
                <w:lang w:val="en-US"/>
              </w:rPr>
              <w:t>Full name of the subject</w:t>
            </w:r>
            <w:r>
              <w:rPr>
                <w:b/>
                <w:bCs/>
                <w:sz w:val="28"/>
                <w:szCs w:val="28"/>
                <w:lang w:val="uz-Cyrl-UZ"/>
              </w:rPr>
              <w:t>:</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Latn-UZ"/>
              </w:rPr>
            </w:pPr>
            <w:r>
              <w:rPr>
                <w:b/>
                <w:sz w:val="28"/>
                <w:szCs w:val="28"/>
                <w:lang w:val="en-US"/>
              </w:rPr>
              <w:t>PSYCHIATRY, NARCOLOGY</w:t>
            </w:r>
            <w:r>
              <w:rPr>
                <w:b/>
                <w:sz w:val="28"/>
                <w:szCs w:val="28"/>
                <w:lang w:val="uz-Latn-UZ" w:eastAsia="en-US"/>
              </w:rPr>
              <w:t xml:space="preserve"> </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en-US"/>
              </w:rPr>
            </w:pPr>
            <w:r>
              <w:rPr>
                <w:b/>
                <w:sz w:val="28"/>
                <w:szCs w:val="28"/>
                <w:lang w:val="en-US"/>
              </w:rPr>
              <w:t>Subject type:</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Latn-UZ"/>
              </w:rPr>
            </w:pPr>
            <w:r>
              <w:rPr>
                <w:sz w:val="28"/>
                <w:szCs w:val="28"/>
                <w:lang w:val="uz-Cyrl-UZ"/>
              </w:rPr>
              <w:t>Mandatory</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en-US"/>
              </w:rPr>
            </w:pPr>
            <w:r>
              <w:rPr>
                <w:b/>
                <w:sz w:val="28"/>
                <w:szCs w:val="28"/>
                <w:lang w:val="en-US"/>
              </w:rPr>
              <w:t>Code of subject:</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AC6997">
            <w:pPr>
              <w:ind w:right="140"/>
              <w:jc w:val="both"/>
              <w:rPr>
                <w:b/>
                <w:color w:val="FF0000"/>
                <w:sz w:val="28"/>
                <w:szCs w:val="28"/>
                <w:lang w:val="uz-Latn-UZ"/>
              </w:rPr>
            </w:pP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Year</w:t>
            </w:r>
            <w:r>
              <w:rPr>
                <w:b/>
                <w:sz w:val="28"/>
                <w:szCs w:val="28"/>
                <w:lang w:val="uz-Latn-UZ"/>
              </w:rPr>
              <w:t>:</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Cyrl-UZ"/>
              </w:rPr>
            </w:pPr>
            <w:r>
              <w:rPr>
                <w:b/>
                <w:sz w:val="28"/>
                <w:szCs w:val="28"/>
                <w:lang w:val="uz-Cyrl-UZ"/>
              </w:rPr>
              <w:t>2024/2025</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Semest</w:t>
            </w:r>
            <w:r>
              <w:rPr>
                <w:b/>
                <w:sz w:val="28"/>
                <w:szCs w:val="28"/>
                <w:lang w:val="en-US"/>
              </w:rPr>
              <w:t>e</w:t>
            </w:r>
            <w:r>
              <w:rPr>
                <w:b/>
                <w:sz w:val="28"/>
                <w:szCs w:val="28"/>
                <w:lang w:val="uz-Latn-UZ"/>
              </w:rPr>
              <w:t>r:</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Cyrl-UZ"/>
              </w:rPr>
            </w:pPr>
            <w:r>
              <w:rPr>
                <w:b/>
                <w:sz w:val="28"/>
                <w:szCs w:val="28"/>
                <w:lang w:val="uz-Cyrl-UZ"/>
              </w:rPr>
              <w:t>9-10</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Form of Education:</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rPr>
            </w:pPr>
            <w:r>
              <w:rPr>
                <w:b/>
                <w:sz w:val="28"/>
                <w:szCs w:val="28"/>
              </w:rPr>
              <w:t>full-time</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The form of classes and the hours allocated for the semester:</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rPr>
            </w:pPr>
            <w:r>
              <w:rPr>
                <w:b/>
                <w:sz w:val="28"/>
                <w:szCs w:val="28"/>
              </w:rPr>
              <w:t>144</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firstLine="1276"/>
              <w:jc w:val="both"/>
              <w:rPr>
                <w:sz w:val="28"/>
                <w:szCs w:val="28"/>
                <w:lang w:val="en-US"/>
              </w:rPr>
            </w:pPr>
            <w:r>
              <w:rPr>
                <w:sz w:val="28"/>
                <w:szCs w:val="28"/>
                <w:lang w:val="en-US"/>
              </w:rPr>
              <w:t xml:space="preserve">Lectures </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Cyrl-UZ"/>
              </w:rPr>
            </w:pPr>
            <w:r>
              <w:rPr>
                <w:b/>
                <w:sz w:val="28"/>
                <w:szCs w:val="28"/>
                <w:lang w:val="uz-Cyrl-UZ"/>
              </w:rPr>
              <w:t>10</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firstLine="1276"/>
              <w:jc w:val="both"/>
              <w:rPr>
                <w:sz w:val="28"/>
                <w:szCs w:val="28"/>
                <w:lang w:val="en-US"/>
              </w:rPr>
            </w:pPr>
            <w:r>
              <w:rPr>
                <w:rFonts w:eastAsia="Times New Roman"/>
                <w:bCs/>
                <w:sz w:val="28"/>
                <w:szCs w:val="28"/>
                <w:lang w:val="en-US"/>
              </w:rPr>
              <w:t>Practical  training</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Cyrl-UZ"/>
              </w:rPr>
            </w:pPr>
            <w:r>
              <w:rPr>
                <w:b/>
                <w:sz w:val="28"/>
                <w:szCs w:val="28"/>
                <w:lang w:val="uz-Cyrl-UZ"/>
              </w:rPr>
              <w:t>80</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firstLine="1276"/>
              <w:jc w:val="both"/>
              <w:rPr>
                <w:sz w:val="28"/>
                <w:szCs w:val="28"/>
                <w:lang w:val="uz-Latn-UZ"/>
              </w:rPr>
            </w:pPr>
            <w:r>
              <w:rPr>
                <w:sz w:val="28"/>
                <w:szCs w:val="28"/>
                <w:lang w:val="uz-Latn-UZ"/>
              </w:rPr>
              <w:t>Laboratory training</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rPr>
            </w:pPr>
            <w:r>
              <w:rPr>
                <w:b/>
                <w:sz w:val="28"/>
                <w:szCs w:val="28"/>
              </w:rPr>
              <w:t>-</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firstLine="1276"/>
              <w:jc w:val="both"/>
              <w:rPr>
                <w:sz w:val="28"/>
                <w:szCs w:val="28"/>
                <w:lang w:val="en-US"/>
              </w:rPr>
            </w:pPr>
            <w:r>
              <w:rPr>
                <w:sz w:val="28"/>
                <w:szCs w:val="28"/>
                <w:lang w:val="uz-Latn-UZ"/>
              </w:rPr>
              <w:t>Seminar</w:t>
            </w:r>
            <w:r>
              <w:rPr>
                <w:sz w:val="28"/>
                <w:szCs w:val="28"/>
                <w:lang w:val="en-US"/>
              </w:rPr>
              <w:t>s</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rPr>
            </w:pPr>
            <w:r>
              <w:rPr>
                <w:b/>
                <w:sz w:val="28"/>
                <w:szCs w:val="28"/>
              </w:rPr>
              <w:t>-</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firstLine="1276"/>
              <w:jc w:val="both"/>
              <w:rPr>
                <w:sz w:val="28"/>
                <w:szCs w:val="28"/>
                <w:lang w:val="uz-Latn-UZ"/>
              </w:rPr>
            </w:pPr>
            <w:r>
              <w:rPr>
                <w:rFonts w:eastAsia="Times New Roman"/>
                <w:bCs/>
                <w:sz w:val="28"/>
                <w:szCs w:val="28"/>
                <w:lang w:val="en-US"/>
              </w:rPr>
              <w:t>Self-education</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Cyrl-UZ"/>
              </w:rPr>
            </w:pPr>
            <w:r>
              <w:rPr>
                <w:b/>
                <w:sz w:val="28"/>
                <w:szCs w:val="28"/>
                <w:lang w:val="uz-Cyrl-UZ"/>
              </w:rPr>
              <w:t>54</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Loan amount</w:t>
            </w:r>
            <w:r>
              <w:rPr>
                <w:b/>
                <w:sz w:val="28"/>
                <w:szCs w:val="28"/>
                <w:lang w:val="en-US"/>
              </w:rPr>
              <w:t>(credit)</w:t>
            </w:r>
            <w:r>
              <w:rPr>
                <w:b/>
                <w:sz w:val="28"/>
                <w:szCs w:val="28"/>
                <w:lang w:val="uz-Latn-UZ"/>
              </w:rPr>
              <w:t>:</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Cyrl-UZ"/>
              </w:rPr>
            </w:pPr>
            <w:r>
              <w:rPr>
                <w:b/>
                <w:sz w:val="28"/>
                <w:szCs w:val="28"/>
                <w:lang w:val="uz-Cyrl-UZ"/>
              </w:rPr>
              <w:t>4</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Assessment form:</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en-US"/>
              </w:rPr>
            </w:pPr>
            <w:r>
              <w:rPr>
                <w:b/>
                <w:sz w:val="28"/>
                <w:szCs w:val="28"/>
                <w:lang w:val="en-US"/>
              </w:rPr>
              <w:t>Final Control (test)</w:t>
            </w:r>
          </w:p>
        </w:tc>
      </w:tr>
      <w:tr w:rsidR="00AC6997">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en-US"/>
              </w:rPr>
            </w:pPr>
            <w:r>
              <w:rPr>
                <w:b/>
                <w:sz w:val="28"/>
                <w:szCs w:val="28"/>
                <w:lang w:val="en-US"/>
              </w:rPr>
              <w:t>Language of subject:</w:t>
            </w:r>
          </w:p>
        </w:tc>
        <w:tc>
          <w:tcPr>
            <w:tcW w:w="478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en-US"/>
              </w:rPr>
            </w:pPr>
            <w:r>
              <w:rPr>
                <w:b/>
                <w:sz w:val="28"/>
                <w:szCs w:val="28"/>
                <w:lang w:val="uz-Cyrl-UZ"/>
              </w:rPr>
              <w:t>Uzbek, Russian and English</w:t>
            </w:r>
          </w:p>
        </w:tc>
      </w:tr>
    </w:tbl>
    <w:p w:rsidR="00AC6997" w:rsidRDefault="00AC6997">
      <w:pPr>
        <w:ind w:right="-524"/>
        <w:jc w:val="both"/>
        <w:rPr>
          <w:b/>
          <w:sz w:val="28"/>
          <w:szCs w:val="28"/>
          <w:lang w:val="uz-Latn-UZ"/>
        </w:rPr>
      </w:pPr>
    </w:p>
    <w:p w:rsidR="00AC6997" w:rsidRDefault="00AC6997">
      <w:pPr>
        <w:ind w:right="-524"/>
        <w:jc w:val="both"/>
        <w:rPr>
          <w:b/>
          <w:sz w:val="28"/>
          <w:szCs w:val="28"/>
          <w:lang w:val="uz-Latn-U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gridCol w:w="7902"/>
        <w:gridCol w:w="36"/>
      </w:tblGrid>
      <w:tr w:rsidR="00AC6997">
        <w:trPr>
          <w:gridAfter w:val="1"/>
          <w:wAfter w:w="36" w:type="dxa"/>
        </w:trPr>
        <w:tc>
          <w:tcPr>
            <w:tcW w:w="9570" w:type="dxa"/>
            <w:gridSpan w:val="3"/>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en-US"/>
              </w:rPr>
            </w:pPr>
            <w:r>
              <w:rPr>
                <w:b/>
                <w:sz w:val="28"/>
                <w:szCs w:val="28"/>
                <w:lang w:val="en-US"/>
              </w:rPr>
              <w:t>Aim of  Subject (AS)</w:t>
            </w:r>
          </w:p>
        </w:tc>
      </w:tr>
      <w:tr w:rsidR="00AC6997" w:rsidRPr="00666280">
        <w:trPr>
          <w:gridAfter w:val="1"/>
          <w:wAfter w:w="36" w:type="dxa"/>
          <w:trHeight w:val="2266"/>
        </w:trPr>
        <w:tc>
          <w:tcPr>
            <w:tcW w:w="1668"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en-US"/>
              </w:rPr>
            </w:pPr>
            <w:r>
              <w:rPr>
                <w:b/>
                <w:sz w:val="28"/>
                <w:szCs w:val="28"/>
                <w:lang w:val="en-US"/>
              </w:rPr>
              <w:t>AS1</w:t>
            </w:r>
          </w:p>
        </w:tc>
        <w:tc>
          <w:tcPr>
            <w:tcW w:w="790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b/>
                <w:sz w:val="28"/>
                <w:szCs w:val="28"/>
                <w:lang w:val="en-US"/>
              </w:rPr>
            </w:pPr>
            <w:r>
              <w:rPr>
                <w:sz w:val="28"/>
                <w:szCs w:val="28"/>
                <w:lang w:val="en-US"/>
              </w:rPr>
              <w:t>The main aim of the psychiatry and narcology  is to teach students clinical thinking skills, provide them with knowledge related to causes, clinical manifestations, types of psychiatric and narcological diseases, and train them to correctly diagnose and manage mental health disorders using modern pedagogical technologies. Acquired knowledge and skills will enable a general practitioner to assess and independently provide first aid to patients with mental health disorders.</w:t>
            </w:r>
          </w:p>
          <w:p w:rsidR="00AC6997" w:rsidRDefault="00AC6997">
            <w:pPr>
              <w:spacing w:line="276" w:lineRule="auto"/>
              <w:ind w:firstLine="567"/>
              <w:jc w:val="both"/>
              <w:rPr>
                <w:sz w:val="28"/>
                <w:szCs w:val="28"/>
                <w:lang w:val="uz-Cyrl-UZ"/>
              </w:rPr>
            </w:pPr>
          </w:p>
        </w:tc>
      </w:tr>
      <w:tr w:rsidR="00AC6997" w:rsidRPr="00666280">
        <w:tc>
          <w:tcPr>
            <w:tcW w:w="9606" w:type="dxa"/>
            <w:gridSpan w:val="4"/>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uz-Latn-UZ"/>
              </w:rPr>
            </w:pPr>
            <w:r>
              <w:rPr>
                <w:b/>
                <w:sz w:val="28"/>
                <w:szCs w:val="28"/>
                <w:lang w:val="uz-Latn-UZ"/>
              </w:rPr>
              <w:t>The necessary basic knowledge to master the subject</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1.</w:t>
            </w:r>
          </w:p>
        </w:tc>
        <w:tc>
          <w:tcPr>
            <w:tcW w:w="8931" w:type="dxa"/>
            <w:gridSpan w:val="3"/>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b/>
                <w:sz w:val="28"/>
                <w:szCs w:val="28"/>
                <w:lang w:val="uz-Cyrl-UZ"/>
              </w:rPr>
            </w:pPr>
            <w:r>
              <w:rPr>
                <w:sz w:val="28"/>
                <w:szCs w:val="28"/>
                <w:lang w:val="uz-Cyrl-UZ"/>
              </w:rPr>
              <w:t>medical psychology</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2.</w:t>
            </w:r>
          </w:p>
        </w:tc>
        <w:tc>
          <w:tcPr>
            <w:tcW w:w="8931" w:type="dxa"/>
            <w:gridSpan w:val="3"/>
            <w:tcBorders>
              <w:top w:val="single" w:sz="4" w:space="0" w:color="auto"/>
              <w:left w:val="single" w:sz="4" w:space="0" w:color="auto"/>
              <w:bottom w:val="single" w:sz="4" w:space="0" w:color="auto"/>
              <w:right w:val="single" w:sz="4" w:space="0" w:color="auto"/>
              <w:tl2br w:val="nil"/>
              <w:tr2bl w:val="nil"/>
            </w:tcBorders>
          </w:tcPr>
          <w:p w:rsidR="00AC6997" w:rsidRDefault="00DA474F">
            <w:pPr>
              <w:jc w:val="both"/>
              <w:rPr>
                <w:b/>
                <w:color w:val="FF0000"/>
                <w:sz w:val="28"/>
                <w:szCs w:val="28"/>
                <w:lang w:val="en-US"/>
              </w:rPr>
            </w:pPr>
            <w:r>
              <w:rPr>
                <w:b/>
                <w:color w:val="FF0000"/>
                <w:sz w:val="28"/>
                <w:szCs w:val="28"/>
                <w:lang w:val="en-US"/>
              </w:rPr>
              <w:t xml:space="preserve">Normal and Pathological </w:t>
            </w:r>
            <w:r w:rsidR="00DF0FB6">
              <w:rPr>
                <w:b/>
                <w:color w:val="FF0000"/>
                <w:sz w:val="28"/>
                <w:szCs w:val="28"/>
                <w:lang w:val="en-US"/>
              </w:rPr>
              <w:t>physiology</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lastRenderedPageBreak/>
              <w:t>3.</w:t>
            </w:r>
          </w:p>
        </w:tc>
        <w:tc>
          <w:tcPr>
            <w:tcW w:w="8931" w:type="dxa"/>
            <w:gridSpan w:val="3"/>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b/>
                <w:sz w:val="28"/>
                <w:szCs w:val="28"/>
                <w:lang w:val="uz-Cyrl-UZ"/>
              </w:rPr>
            </w:pPr>
            <w:r>
              <w:rPr>
                <w:sz w:val="28"/>
                <w:szCs w:val="28"/>
                <w:lang w:val="uz-Cyrl-UZ"/>
              </w:rPr>
              <w:t>biochemistry</w:t>
            </w:r>
          </w:p>
        </w:tc>
      </w:tr>
      <w:tr w:rsidR="00AC6997">
        <w:trPr>
          <w:trHeight w:val="294"/>
        </w:trPr>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uz-Latn-UZ"/>
              </w:rPr>
              <w:t>4.</w:t>
            </w:r>
          </w:p>
        </w:tc>
        <w:tc>
          <w:tcPr>
            <w:tcW w:w="8931" w:type="dxa"/>
            <w:gridSpan w:val="3"/>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uz-Cyrl-UZ"/>
              </w:rPr>
              <w:t>human anatomy</w:t>
            </w:r>
          </w:p>
        </w:tc>
      </w:tr>
      <w:tr w:rsidR="00DA474F">
        <w:trPr>
          <w:trHeight w:val="294"/>
        </w:trPr>
        <w:tc>
          <w:tcPr>
            <w:tcW w:w="675" w:type="dxa"/>
            <w:tcBorders>
              <w:top w:val="single" w:sz="4" w:space="0" w:color="auto"/>
              <w:left w:val="single" w:sz="4" w:space="0" w:color="auto"/>
              <w:bottom w:val="single" w:sz="4" w:space="0" w:color="auto"/>
              <w:right w:val="single" w:sz="4" w:space="0" w:color="auto"/>
              <w:tl2br w:val="nil"/>
              <w:tr2bl w:val="nil"/>
            </w:tcBorders>
          </w:tcPr>
          <w:p w:rsidR="00DA474F" w:rsidRDefault="00DA474F">
            <w:pPr>
              <w:ind w:right="33"/>
              <w:jc w:val="both"/>
              <w:rPr>
                <w:b/>
                <w:sz w:val="28"/>
                <w:szCs w:val="28"/>
                <w:lang w:val="uz-Latn-UZ"/>
              </w:rPr>
            </w:pPr>
            <w:r>
              <w:rPr>
                <w:b/>
                <w:sz w:val="28"/>
                <w:szCs w:val="28"/>
                <w:lang w:val="uz-Latn-UZ"/>
              </w:rPr>
              <w:t>5.</w:t>
            </w:r>
          </w:p>
        </w:tc>
        <w:tc>
          <w:tcPr>
            <w:tcW w:w="8931" w:type="dxa"/>
            <w:gridSpan w:val="3"/>
            <w:tcBorders>
              <w:top w:val="single" w:sz="4" w:space="0" w:color="auto"/>
              <w:left w:val="single" w:sz="4" w:space="0" w:color="auto"/>
              <w:bottom w:val="single" w:sz="4" w:space="0" w:color="auto"/>
              <w:right w:val="single" w:sz="4" w:space="0" w:color="auto"/>
              <w:tl2br w:val="nil"/>
              <w:tr2bl w:val="nil"/>
            </w:tcBorders>
          </w:tcPr>
          <w:p w:rsidR="00DA474F" w:rsidRPr="00DA474F" w:rsidRDefault="00DA474F">
            <w:pPr>
              <w:jc w:val="both"/>
              <w:rPr>
                <w:sz w:val="28"/>
                <w:szCs w:val="28"/>
                <w:lang w:val="en-US"/>
              </w:rPr>
            </w:pPr>
            <w:r>
              <w:rPr>
                <w:sz w:val="28"/>
                <w:szCs w:val="28"/>
                <w:lang w:val="en-US"/>
              </w:rPr>
              <w:t>Pharmacology</w:t>
            </w:r>
          </w:p>
        </w:tc>
      </w:tr>
    </w:tbl>
    <w:p w:rsidR="00AC6997" w:rsidRDefault="00AC6997">
      <w:pPr>
        <w:ind w:right="-524"/>
        <w:jc w:val="both"/>
        <w:rPr>
          <w:b/>
          <w:sz w:val="28"/>
          <w:szCs w:val="28"/>
          <w:lang w:val="uz-Latn-UZ"/>
        </w:rPr>
      </w:pPr>
    </w:p>
    <w:p w:rsidR="00AC6997" w:rsidRDefault="00AC6997">
      <w:pPr>
        <w:ind w:right="-524"/>
        <w:jc w:val="both"/>
        <w:rPr>
          <w:b/>
          <w:sz w:val="28"/>
          <w:szCs w:val="28"/>
          <w:lang w:val="uz-Latn-U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47"/>
      </w:tblGrid>
      <w:tr w:rsidR="00AC6997">
        <w:tc>
          <w:tcPr>
            <w:tcW w:w="9606"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en-US"/>
              </w:rPr>
            </w:pPr>
            <w:r>
              <w:rPr>
                <w:b/>
                <w:sz w:val="28"/>
                <w:szCs w:val="28"/>
                <w:lang w:val="uz-Latn-UZ"/>
              </w:rPr>
              <w:t>Educational outcomes (</w:t>
            </w:r>
            <w:r>
              <w:rPr>
                <w:b/>
                <w:sz w:val="28"/>
                <w:szCs w:val="28"/>
                <w:lang w:val="en-US"/>
              </w:rPr>
              <w:t>EO)</w:t>
            </w:r>
          </w:p>
        </w:tc>
      </w:tr>
      <w:tr w:rsidR="00AC6997">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AC6997">
            <w:pPr>
              <w:ind w:right="33"/>
              <w:jc w:val="both"/>
              <w:rPr>
                <w:b/>
                <w:sz w:val="28"/>
                <w:szCs w:val="28"/>
                <w:lang w:val="uz-Latn-UZ"/>
              </w:rPr>
            </w:pP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Latn-UZ"/>
              </w:rPr>
            </w:pPr>
            <w:r>
              <w:rPr>
                <w:b/>
                <w:sz w:val="28"/>
                <w:szCs w:val="28"/>
                <w:lang w:val="uz-Latn-UZ"/>
              </w:rPr>
              <w:t>In terms of knowledge:</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EO</w:t>
            </w:r>
            <w:r>
              <w:rPr>
                <w:b/>
                <w:sz w:val="28"/>
                <w:szCs w:val="28"/>
                <w:lang w:val="uz-Latn-UZ"/>
              </w:rPr>
              <w:t>1</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tabs>
                <w:tab w:val="left" w:pos="284"/>
              </w:tabs>
              <w:spacing w:line="276" w:lineRule="auto"/>
              <w:jc w:val="both"/>
              <w:rPr>
                <w:sz w:val="28"/>
                <w:szCs w:val="28"/>
                <w:lang w:val="uz-Cyrl-UZ"/>
              </w:rPr>
            </w:pPr>
            <w:r>
              <w:rPr>
                <w:sz w:val="28"/>
                <w:szCs w:val="28"/>
                <w:lang w:val="en-US"/>
              </w:rPr>
              <w:t>carry out basic examination methods in psychiatric and narcological patients (survey, examination, assessment of mental state);</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EO</w:t>
            </w:r>
            <w:r>
              <w:rPr>
                <w:b/>
                <w:sz w:val="28"/>
                <w:szCs w:val="28"/>
                <w:lang w:val="uz-Latn-UZ"/>
              </w:rPr>
              <w:t>2</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tabs>
                <w:tab w:val="left" w:pos="284"/>
              </w:tabs>
              <w:spacing w:line="276" w:lineRule="auto"/>
              <w:jc w:val="both"/>
              <w:rPr>
                <w:sz w:val="28"/>
                <w:szCs w:val="28"/>
                <w:lang w:val="uz-Cyrl-UZ"/>
              </w:rPr>
            </w:pPr>
            <w:r>
              <w:rPr>
                <w:sz w:val="28"/>
                <w:szCs w:val="28"/>
                <w:lang w:val="en-US"/>
              </w:rPr>
              <w:t>distinguish the leading clinical syndrome;</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EO</w:t>
            </w:r>
            <w:r>
              <w:rPr>
                <w:b/>
                <w:sz w:val="28"/>
                <w:szCs w:val="28"/>
                <w:lang w:val="uz-Latn-UZ"/>
              </w:rPr>
              <w:t>3</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tabs>
                <w:tab w:val="left" w:pos="284"/>
              </w:tabs>
              <w:spacing w:line="276" w:lineRule="auto"/>
              <w:jc w:val="both"/>
              <w:rPr>
                <w:sz w:val="28"/>
                <w:szCs w:val="28"/>
                <w:lang w:val="uz-Latn-UZ"/>
              </w:rPr>
            </w:pPr>
            <w:r>
              <w:rPr>
                <w:sz w:val="28"/>
                <w:szCs w:val="28"/>
                <w:lang w:val="en-US"/>
              </w:rPr>
              <w:t>perform comparative diagnosis of diseases with similar clinical symptoms;</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EO</w:t>
            </w:r>
            <w:r>
              <w:rPr>
                <w:b/>
                <w:sz w:val="28"/>
                <w:szCs w:val="28"/>
                <w:lang w:val="uz-Latn-UZ"/>
              </w:rPr>
              <w:t>4</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Latn-UZ"/>
              </w:rPr>
            </w:pPr>
            <w:r>
              <w:rPr>
                <w:sz w:val="28"/>
                <w:szCs w:val="28"/>
                <w:lang w:val="en-US"/>
              </w:rPr>
              <w:t>determine the guidelines for outpatient treatment and hospitalization of psychiatric and narcological patients;</w:t>
            </w:r>
          </w:p>
        </w:tc>
      </w:tr>
      <w:tr w:rsidR="00AC6997">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EO</w:t>
            </w:r>
            <w:r>
              <w:rPr>
                <w:b/>
                <w:sz w:val="28"/>
                <w:szCs w:val="28"/>
                <w:lang w:val="uz-Latn-UZ"/>
              </w:rPr>
              <w:t>5</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promote a healthy lifestyle;</w:t>
            </w:r>
          </w:p>
        </w:tc>
      </w:tr>
      <w:tr w:rsidR="00AC6997">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AC6997">
            <w:pPr>
              <w:ind w:right="33"/>
              <w:jc w:val="both"/>
              <w:rPr>
                <w:b/>
                <w:sz w:val="28"/>
                <w:szCs w:val="28"/>
                <w:lang w:val="uz-Latn-UZ"/>
              </w:rPr>
            </w:pP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both"/>
              <w:rPr>
                <w:b/>
                <w:sz w:val="28"/>
                <w:szCs w:val="28"/>
                <w:lang w:val="uz-Latn-UZ"/>
              </w:rPr>
            </w:pPr>
            <w:r>
              <w:rPr>
                <w:b/>
                <w:sz w:val="28"/>
                <w:szCs w:val="28"/>
                <w:lang w:val="uz-Latn-UZ"/>
              </w:rPr>
              <w:t>In terms of skills:</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EO</w:t>
            </w:r>
            <w:r>
              <w:rPr>
                <w:b/>
                <w:sz w:val="28"/>
                <w:szCs w:val="28"/>
                <w:lang w:val="uz-Latn-UZ"/>
              </w:rPr>
              <w:t>6</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spacing w:line="276" w:lineRule="auto"/>
              <w:jc w:val="both"/>
              <w:rPr>
                <w:sz w:val="28"/>
                <w:szCs w:val="28"/>
                <w:lang w:val="uz-Cyrl-UZ"/>
              </w:rPr>
            </w:pPr>
            <w:r>
              <w:rPr>
                <w:sz w:val="28"/>
                <w:szCs w:val="28"/>
                <w:lang w:val="en-US"/>
              </w:rPr>
              <w:t>conduct a professional examination of the mental state;</w:t>
            </w:r>
          </w:p>
        </w:tc>
      </w:tr>
      <w:tr w:rsidR="00AC6997">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EO</w:t>
            </w:r>
            <w:r>
              <w:rPr>
                <w:b/>
                <w:sz w:val="28"/>
                <w:szCs w:val="28"/>
                <w:lang w:val="uz-Cyrl-UZ"/>
              </w:rPr>
              <w:t>7</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handle psychomotor agitation;</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EO</w:t>
            </w:r>
            <w:r>
              <w:rPr>
                <w:b/>
                <w:sz w:val="28"/>
                <w:szCs w:val="28"/>
                <w:lang w:val="uz-Cyrl-UZ"/>
              </w:rPr>
              <w:t>8</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determine objective signs of addiction to psychoactive substances (PAS);</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EO</w:t>
            </w:r>
            <w:r>
              <w:rPr>
                <w:b/>
                <w:sz w:val="28"/>
                <w:szCs w:val="28"/>
                <w:lang w:val="uz-Cyrl-UZ"/>
              </w:rPr>
              <w:t>9</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Latn-UZ"/>
              </w:rPr>
            </w:pPr>
            <w:r>
              <w:rPr>
                <w:sz w:val="28"/>
                <w:szCs w:val="28"/>
                <w:lang w:val="en-US"/>
              </w:rPr>
              <w:t>provide emergency medical care to patients with epileptic seizures and status epilepticus;</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EO</w:t>
            </w:r>
            <w:r>
              <w:rPr>
                <w:b/>
                <w:sz w:val="28"/>
                <w:szCs w:val="28"/>
                <w:lang w:val="uz-Cyrl-UZ"/>
              </w:rPr>
              <w:t>10</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b/>
                <w:sz w:val="28"/>
                <w:szCs w:val="28"/>
                <w:lang w:val="uz-Cyrl-UZ"/>
              </w:rPr>
            </w:pPr>
            <w:r>
              <w:rPr>
                <w:sz w:val="28"/>
                <w:szCs w:val="28"/>
                <w:lang w:val="en-US"/>
              </w:rPr>
              <w:t>provide first aid in case of acute alcohol poisoning;</w:t>
            </w:r>
          </w:p>
        </w:tc>
      </w:tr>
      <w:tr w:rsidR="00AC6997">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r>
              <w:rPr>
                <w:b/>
                <w:sz w:val="28"/>
                <w:szCs w:val="28"/>
                <w:lang w:val="en-US"/>
              </w:rPr>
              <w:t>EO</w:t>
            </w:r>
            <w:r>
              <w:rPr>
                <w:b/>
                <w:sz w:val="28"/>
                <w:szCs w:val="28"/>
                <w:lang w:val="uz-Cyrl-UZ"/>
              </w:rPr>
              <w:t>11</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0"/>
                <w:lang w:val="uz-Cyrl-UZ"/>
              </w:rPr>
            </w:pPr>
            <w:r>
              <w:rPr>
                <w:sz w:val="28"/>
                <w:szCs w:val="28"/>
                <w:lang w:val="en-US"/>
              </w:rPr>
              <w:t>manage neuroleptic syndrome;</w:t>
            </w:r>
          </w:p>
        </w:tc>
      </w:tr>
      <w:tr w:rsidR="00AC6997" w:rsidRPr="00666280">
        <w:tc>
          <w:tcPr>
            <w:tcW w:w="959" w:type="dxa"/>
            <w:tcBorders>
              <w:top w:val="single" w:sz="4" w:space="0" w:color="auto"/>
              <w:left w:val="single" w:sz="4" w:space="0" w:color="auto"/>
              <w:bottom w:val="single" w:sz="4" w:space="0" w:color="auto"/>
              <w:right w:val="single" w:sz="4" w:space="0" w:color="auto"/>
              <w:tl2br w:val="nil"/>
              <w:tr2bl w:val="nil"/>
            </w:tcBorders>
          </w:tcPr>
          <w:p w:rsidR="00AC6997" w:rsidRDefault="00DF0FB6">
            <w:r>
              <w:rPr>
                <w:b/>
                <w:sz w:val="28"/>
                <w:szCs w:val="28"/>
                <w:lang w:val="en-US"/>
              </w:rPr>
              <w:t>EO</w:t>
            </w:r>
            <w:r>
              <w:rPr>
                <w:b/>
                <w:sz w:val="28"/>
                <w:szCs w:val="28"/>
                <w:lang w:val="uz-Cyrl-UZ"/>
              </w:rPr>
              <w:t>12</w:t>
            </w:r>
          </w:p>
        </w:tc>
        <w:tc>
          <w:tcPr>
            <w:tcW w:w="864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0"/>
                <w:lang w:val="uz-Cyrl-UZ"/>
              </w:rPr>
            </w:pPr>
            <w:r>
              <w:rPr>
                <w:sz w:val="28"/>
                <w:szCs w:val="28"/>
                <w:lang w:val="en-US"/>
              </w:rPr>
              <w:t>identify and manage patients with suicidal thoughts.</w:t>
            </w:r>
          </w:p>
        </w:tc>
      </w:tr>
    </w:tbl>
    <w:p w:rsidR="00AC6997" w:rsidRDefault="00AC6997">
      <w:pPr>
        <w:ind w:right="-524"/>
        <w:jc w:val="center"/>
        <w:rPr>
          <w:b/>
          <w:sz w:val="28"/>
          <w:szCs w:val="28"/>
          <w:lang w:val="uz-Latn-UZ"/>
        </w:rPr>
      </w:pPr>
    </w:p>
    <w:p w:rsidR="00AC6997" w:rsidRDefault="00AC6997">
      <w:pPr>
        <w:ind w:right="-524"/>
        <w:jc w:val="center"/>
        <w:rPr>
          <w:b/>
          <w:sz w:val="28"/>
          <w:szCs w:val="28"/>
          <w:lang w:val="uz-Latn-U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tblGrid>
      <w:tr w:rsidR="00AC6997">
        <w:tc>
          <w:tcPr>
            <w:tcW w:w="9606"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uz-Latn-UZ"/>
              </w:rPr>
            </w:pPr>
            <w:r>
              <w:rPr>
                <w:b/>
                <w:sz w:val="28"/>
                <w:szCs w:val="28"/>
                <w:lang w:val="en-US"/>
              </w:rPr>
              <w:t xml:space="preserve">Subject </w:t>
            </w:r>
            <w:r>
              <w:rPr>
                <w:b/>
                <w:sz w:val="28"/>
                <w:szCs w:val="28"/>
                <w:lang w:val="uz-Latn-UZ"/>
              </w:rPr>
              <w:t xml:space="preserve"> content</w:t>
            </w:r>
          </w:p>
        </w:tc>
      </w:tr>
      <w:tr w:rsidR="00AC6997">
        <w:tc>
          <w:tcPr>
            <w:tcW w:w="9606"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uz-Latn-UZ"/>
              </w:rPr>
            </w:pPr>
            <w:r>
              <w:rPr>
                <w:b/>
                <w:sz w:val="28"/>
                <w:szCs w:val="28"/>
                <w:lang w:val="en-US"/>
              </w:rPr>
              <w:t>Teach</w:t>
            </w:r>
            <w:r>
              <w:rPr>
                <w:b/>
                <w:sz w:val="28"/>
                <w:szCs w:val="28"/>
                <w:lang w:val="uz-Latn-UZ"/>
              </w:rPr>
              <w:t>ing</w:t>
            </w:r>
            <w:r>
              <w:rPr>
                <w:b/>
                <w:sz w:val="28"/>
                <w:szCs w:val="28"/>
                <w:lang w:val="en-US"/>
              </w:rPr>
              <w:t xml:space="preserve"> forms</w:t>
            </w:r>
            <w:r>
              <w:rPr>
                <w:b/>
                <w:sz w:val="28"/>
                <w:szCs w:val="28"/>
                <w:lang w:val="uz-Latn-UZ"/>
              </w:rPr>
              <w:t>: lectur</w:t>
            </w:r>
            <w:r>
              <w:rPr>
                <w:b/>
                <w:sz w:val="28"/>
                <w:szCs w:val="28"/>
                <w:lang w:val="en-US"/>
              </w:rPr>
              <w:t xml:space="preserve">e </w:t>
            </w:r>
            <w:r>
              <w:rPr>
                <w:b/>
                <w:sz w:val="28"/>
                <w:szCs w:val="28"/>
                <w:lang w:val="uz-Latn-UZ"/>
              </w:rPr>
              <w:t xml:space="preserve"> (</w:t>
            </w:r>
            <w:r>
              <w:rPr>
                <w:b/>
                <w:sz w:val="28"/>
                <w:szCs w:val="28"/>
                <w:lang w:val="en-US"/>
              </w:rPr>
              <w:t>L</w:t>
            </w:r>
            <w:r>
              <w:rPr>
                <w:b/>
                <w:sz w:val="28"/>
                <w:szCs w:val="28"/>
                <w:lang w:val="uz-Latn-UZ"/>
              </w:rPr>
              <w:t>)</w:t>
            </w:r>
          </w:p>
        </w:tc>
      </w:tr>
      <w:tr w:rsidR="00AC6997" w:rsidRPr="00666280">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L</w:t>
            </w:r>
            <w:r>
              <w:rPr>
                <w:b/>
                <w:sz w:val="28"/>
                <w:szCs w:val="28"/>
                <w:lang w:val="uz-Latn-UZ"/>
              </w:rPr>
              <w:t>1</w:t>
            </w:r>
          </w:p>
        </w:tc>
        <w:tc>
          <w:tcPr>
            <w:tcW w:w="893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spacing w:line="276" w:lineRule="auto"/>
              <w:jc w:val="both"/>
              <w:rPr>
                <w:sz w:val="28"/>
                <w:szCs w:val="28"/>
                <w:lang w:val="uz-Cyrl-UZ"/>
              </w:rPr>
            </w:pPr>
            <w:r>
              <w:rPr>
                <w:sz w:val="28"/>
                <w:szCs w:val="28"/>
                <w:lang w:val="en-US"/>
              </w:rPr>
              <w:t>Subject and tasks of psychiatry and narcology. Organization of psychiatric and narcological service. Introduction to General Psychopathology: The Pathology of Sensation, Perception, and Thought.</w:t>
            </w:r>
          </w:p>
        </w:tc>
      </w:tr>
      <w:tr w:rsidR="00AC6997" w:rsidRPr="00666280">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L</w:t>
            </w:r>
            <w:r>
              <w:rPr>
                <w:b/>
                <w:sz w:val="28"/>
                <w:szCs w:val="28"/>
                <w:lang w:val="uz-Latn-UZ"/>
              </w:rPr>
              <w:t>2</w:t>
            </w:r>
          </w:p>
        </w:tc>
        <w:tc>
          <w:tcPr>
            <w:tcW w:w="893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spacing w:line="276" w:lineRule="auto"/>
              <w:jc w:val="both"/>
              <w:rPr>
                <w:sz w:val="28"/>
                <w:szCs w:val="28"/>
                <w:lang w:val="uz-Cyrl-UZ"/>
              </w:rPr>
            </w:pPr>
            <w:r>
              <w:rPr>
                <w:sz w:val="28"/>
                <w:szCs w:val="28"/>
                <w:lang w:val="en-US"/>
              </w:rPr>
              <w:t>Pathology of memory, attention and intelligence.</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L</w:t>
            </w:r>
            <w:r>
              <w:rPr>
                <w:b/>
                <w:sz w:val="28"/>
                <w:szCs w:val="28"/>
                <w:lang w:val="uz-Latn-UZ"/>
              </w:rPr>
              <w:t>3</w:t>
            </w:r>
          </w:p>
        </w:tc>
        <w:tc>
          <w:tcPr>
            <w:tcW w:w="893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spacing w:line="276" w:lineRule="auto"/>
              <w:jc w:val="both"/>
              <w:rPr>
                <w:sz w:val="28"/>
                <w:szCs w:val="28"/>
                <w:lang w:val="en-US"/>
              </w:rPr>
            </w:pPr>
            <w:r>
              <w:rPr>
                <w:sz w:val="28"/>
                <w:szCs w:val="28"/>
                <w:lang w:val="uz-Cyrl-UZ"/>
              </w:rPr>
              <w:t xml:space="preserve">Disorders of </w:t>
            </w:r>
            <w:r>
              <w:rPr>
                <w:sz w:val="28"/>
                <w:szCs w:val="28"/>
                <w:lang w:val="en-US"/>
              </w:rPr>
              <w:t>emotion</w:t>
            </w:r>
            <w:r>
              <w:rPr>
                <w:sz w:val="28"/>
                <w:szCs w:val="28"/>
                <w:lang w:val="uz-Cyrl-UZ"/>
              </w:rPr>
              <w:t>, will, and consciousness.</w:t>
            </w:r>
            <w:r>
              <w:rPr>
                <w:sz w:val="28"/>
                <w:szCs w:val="28"/>
                <w:lang w:val="en-US"/>
              </w:rPr>
              <w:t xml:space="preserve"> Movement pathology</w:t>
            </w:r>
          </w:p>
        </w:tc>
      </w:tr>
      <w:tr w:rsidR="00AC6997" w:rsidRPr="00666280">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L</w:t>
            </w:r>
            <w:r>
              <w:rPr>
                <w:b/>
                <w:sz w:val="28"/>
                <w:szCs w:val="28"/>
                <w:lang w:val="uz-Latn-UZ"/>
              </w:rPr>
              <w:t>4</w:t>
            </w:r>
          </w:p>
        </w:tc>
        <w:tc>
          <w:tcPr>
            <w:tcW w:w="893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spacing w:line="276" w:lineRule="auto"/>
              <w:jc w:val="both"/>
              <w:rPr>
                <w:sz w:val="28"/>
                <w:szCs w:val="28"/>
                <w:lang w:val="uz-Cyrl-UZ"/>
              </w:rPr>
            </w:pPr>
            <w:r w:rsidRPr="002C4EB9">
              <w:rPr>
                <w:sz w:val="28"/>
                <w:szCs w:val="28"/>
                <w:lang w:val="en-US"/>
              </w:rPr>
              <w:t xml:space="preserve">Personality </w:t>
            </w:r>
            <w:r>
              <w:rPr>
                <w:sz w:val="28"/>
                <w:szCs w:val="28"/>
                <w:lang w:val="en-US"/>
              </w:rPr>
              <w:t>disorders</w:t>
            </w:r>
            <w:r w:rsidRPr="002C4EB9">
              <w:rPr>
                <w:sz w:val="28"/>
                <w:szCs w:val="28"/>
                <w:lang w:val="en-US"/>
              </w:rPr>
              <w:t>. Psychogenies</w:t>
            </w:r>
            <w:r>
              <w:rPr>
                <w:sz w:val="28"/>
                <w:szCs w:val="28"/>
                <w:lang w:val="en-US"/>
              </w:rPr>
              <w:t>.</w:t>
            </w:r>
            <w:r>
              <w:rPr>
                <w:sz w:val="28"/>
                <w:szCs w:val="28"/>
                <w:lang w:val="uz-Cyrl-UZ"/>
              </w:rPr>
              <w:t xml:space="preserve"> Neurotic and somatoform disorders associated with Stress.</w:t>
            </w:r>
          </w:p>
        </w:tc>
      </w:tr>
      <w:tr w:rsidR="00AC6997" w:rsidRPr="00666280">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L</w:t>
            </w:r>
            <w:r>
              <w:rPr>
                <w:b/>
                <w:sz w:val="28"/>
                <w:szCs w:val="28"/>
                <w:lang w:val="uz-Latn-UZ"/>
              </w:rPr>
              <w:t>5</w:t>
            </w:r>
          </w:p>
        </w:tc>
        <w:tc>
          <w:tcPr>
            <w:tcW w:w="893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spacing w:line="276" w:lineRule="auto"/>
              <w:jc w:val="both"/>
              <w:rPr>
                <w:sz w:val="28"/>
                <w:szCs w:val="28"/>
                <w:lang w:val="uz-Cyrl-UZ"/>
              </w:rPr>
            </w:pPr>
            <w:r>
              <w:rPr>
                <w:sz w:val="28"/>
                <w:szCs w:val="28"/>
                <w:lang w:val="uz-Cyrl-UZ"/>
              </w:rPr>
              <w:t>Mental and behavioral disorders in somatic disorders.</w:t>
            </w:r>
            <w:r>
              <w:rPr>
                <w:sz w:val="28"/>
                <w:szCs w:val="28"/>
                <w:lang w:val="en-US"/>
              </w:rPr>
              <w:t>Psychosomatics in medicine.</w:t>
            </w:r>
          </w:p>
        </w:tc>
      </w:tr>
    </w:tbl>
    <w:p w:rsidR="00AC6997" w:rsidRDefault="00AC6997">
      <w:pPr>
        <w:ind w:right="-524"/>
        <w:rPr>
          <w:b/>
          <w:sz w:val="28"/>
          <w:szCs w:val="28"/>
          <w:lang w:val="uz-Latn-U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719"/>
      </w:tblGrid>
      <w:tr w:rsidR="00AC6997" w:rsidRPr="00666280">
        <w:tc>
          <w:tcPr>
            <w:tcW w:w="9606"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uz-Latn-UZ"/>
              </w:rPr>
            </w:pPr>
            <w:r>
              <w:rPr>
                <w:b/>
                <w:sz w:val="28"/>
                <w:szCs w:val="28"/>
                <w:lang w:val="en-US"/>
              </w:rPr>
              <w:t>Teach</w:t>
            </w:r>
            <w:r>
              <w:rPr>
                <w:b/>
                <w:sz w:val="28"/>
                <w:szCs w:val="28"/>
                <w:lang w:val="uz-Latn-UZ"/>
              </w:rPr>
              <w:t>ing</w:t>
            </w:r>
            <w:r>
              <w:rPr>
                <w:b/>
                <w:sz w:val="28"/>
                <w:szCs w:val="28"/>
                <w:lang w:val="en-US"/>
              </w:rPr>
              <w:t xml:space="preserve"> forms</w:t>
            </w:r>
            <w:r>
              <w:rPr>
                <w:b/>
                <w:sz w:val="28"/>
                <w:szCs w:val="28"/>
                <w:lang w:val="uz-Latn-UZ"/>
              </w:rPr>
              <w:t>:</w:t>
            </w:r>
            <w:r>
              <w:rPr>
                <w:b/>
                <w:sz w:val="28"/>
                <w:szCs w:val="28"/>
                <w:lang w:val="en-US"/>
              </w:rPr>
              <w:t xml:space="preserve"> </w:t>
            </w:r>
            <w:r>
              <w:rPr>
                <w:b/>
                <w:sz w:val="28"/>
                <w:szCs w:val="28"/>
                <w:lang w:val="uz-Latn-UZ"/>
              </w:rPr>
              <w:t>practical training (</w:t>
            </w:r>
            <w:r>
              <w:rPr>
                <w:b/>
                <w:sz w:val="28"/>
                <w:szCs w:val="28"/>
                <w:lang w:val="en-US"/>
              </w:rPr>
              <w:t>PT</w:t>
            </w:r>
            <w:r>
              <w:rPr>
                <w:b/>
                <w:sz w:val="28"/>
                <w:szCs w:val="28"/>
                <w:lang w:val="uz-Latn-UZ"/>
              </w:rPr>
              <w:t>)</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PT</w:t>
            </w:r>
            <w:r>
              <w:rPr>
                <w:b/>
                <w:sz w:val="28"/>
                <w:szCs w:val="28"/>
                <w:lang w:val="uz-Latn-UZ"/>
              </w:rPr>
              <w:t>1</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uz-Cyrl-UZ"/>
              </w:rPr>
              <w:t>Psychiatric care law and guarantees of civil rights in its implementation. Peculiarities of examination and diagnosis of patients with mental pathology. Pathology of sensation and perception</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lastRenderedPageBreak/>
              <w:t>PT</w:t>
            </w:r>
            <w:r>
              <w:rPr>
                <w:b/>
                <w:sz w:val="28"/>
                <w:szCs w:val="28"/>
                <w:lang w:val="uz-Cyrl-UZ"/>
              </w:rPr>
              <w:t>2</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rPr>
              <w:t>Thought pathology</w:t>
            </w:r>
          </w:p>
        </w:tc>
      </w:tr>
      <w:tr w:rsidR="00AC6997" w:rsidRPr="00666280">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3</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Memory, attention and intelligence pathology.</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4</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Pathology of emotion and will. Movement pathology.</w:t>
            </w:r>
          </w:p>
        </w:tc>
      </w:tr>
      <w:tr w:rsidR="00AC6997" w:rsidRPr="00666280">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5</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b/>
                <w:sz w:val="28"/>
                <w:szCs w:val="28"/>
                <w:lang w:val="uz-Cyrl-UZ"/>
              </w:rPr>
            </w:pPr>
            <w:r>
              <w:rPr>
                <w:sz w:val="28"/>
                <w:szCs w:val="28"/>
                <w:lang w:val="en-US"/>
              </w:rPr>
              <w:t>Pathology of consciousness. Main psychopathological syndromes.</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PT</w:t>
            </w:r>
            <w:r>
              <w:rPr>
                <w:b/>
                <w:sz w:val="28"/>
                <w:szCs w:val="28"/>
                <w:lang w:val="uz-Latn-UZ"/>
              </w:rPr>
              <w:t>6</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rPr>
              <w:t xml:space="preserve">Personality </w:t>
            </w:r>
            <w:r>
              <w:rPr>
                <w:sz w:val="28"/>
                <w:szCs w:val="28"/>
                <w:lang w:val="en-US"/>
              </w:rPr>
              <w:t>disorders</w:t>
            </w:r>
            <w:r>
              <w:rPr>
                <w:sz w:val="28"/>
                <w:szCs w:val="28"/>
              </w:rPr>
              <w:t>.</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PT</w:t>
            </w:r>
            <w:r>
              <w:rPr>
                <w:b/>
                <w:sz w:val="28"/>
                <w:szCs w:val="28"/>
                <w:lang w:val="uz-Latn-UZ"/>
              </w:rPr>
              <w:t>7</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Psychogenies. Psychosomatics in medicine.</w:t>
            </w:r>
          </w:p>
        </w:tc>
      </w:tr>
      <w:tr w:rsidR="00AC6997" w:rsidRPr="00666280">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PT</w:t>
            </w:r>
            <w:r>
              <w:rPr>
                <w:b/>
                <w:sz w:val="28"/>
                <w:szCs w:val="28"/>
                <w:lang w:val="uz-Latn-UZ"/>
              </w:rPr>
              <w:t>8</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Endogenous mental disorders: schizophrenia, bipolar disorders.</w:t>
            </w:r>
          </w:p>
        </w:tc>
      </w:tr>
      <w:tr w:rsidR="00AC6997" w:rsidRPr="00666280">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Latn-UZ"/>
              </w:rPr>
            </w:pPr>
            <w:r>
              <w:rPr>
                <w:b/>
                <w:sz w:val="28"/>
                <w:szCs w:val="28"/>
                <w:lang w:val="en-US"/>
              </w:rPr>
              <w:t>PT</w:t>
            </w:r>
            <w:r>
              <w:rPr>
                <w:b/>
                <w:sz w:val="28"/>
                <w:szCs w:val="28"/>
                <w:lang w:val="uz-Latn-UZ"/>
              </w:rPr>
              <w:t>9</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uz-Cyrl-UZ"/>
              </w:rPr>
              <w:t xml:space="preserve">Epilepsy. Mental disorders </w:t>
            </w:r>
            <w:r>
              <w:rPr>
                <w:sz w:val="28"/>
                <w:szCs w:val="28"/>
                <w:lang w:val="en-US"/>
              </w:rPr>
              <w:t>after</w:t>
            </w:r>
            <w:r>
              <w:rPr>
                <w:sz w:val="28"/>
                <w:szCs w:val="28"/>
                <w:lang w:val="uz-Cyrl-UZ"/>
              </w:rPr>
              <w:t xml:space="preserve"> brain injuries.</w:t>
            </w:r>
          </w:p>
        </w:tc>
      </w:tr>
      <w:tr w:rsidR="00AC6997" w:rsidRPr="00666280">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10</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uz-Cyrl-UZ"/>
              </w:rPr>
              <w:t>Mental and behavioral disorders in childhood and adolescence.</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11</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rPr>
              <w:t>Gerontopsychiatry.</w:t>
            </w:r>
          </w:p>
        </w:tc>
      </w:tr>
      <w:tr w:rsidR="00AC6997" w:rsidRPr="00666280">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12</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Mental disorders in somatic, infectious and endocrine diseases.</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13</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uz-Cyrl-UZ"/>
              </w:rPr>
              <w:t>Alcoholism. Alcoholic psychoses.</w:t>
            </w:r>
          </w:p>
        </w:tc>
      </w:tr>
      <w:tr w:rsidR="00AC6997" w:rsidRPr="00666280">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14</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uz-Cyrl-UZ"/>
              </w:rPr>
              <w:t>Drug addiction. Non-chemical addictions</w:t>
            </w:r>
            <w:r>
              <w:rPr>
                <w:sz w:val="28"/>
                <w:szCs w:val="28"/>
                <w:lang w:val="en-US"/>
              </w:rPr>
              <w:t>.</w:t>
            </w:r>
          </w:p>
        </w:tc>
      </w:tr>
      <w:tr w:rsidR="00AC6997">
        <w:tc>
          <w:tcPr>
            <w:tcW w:w="73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both"/>
              <w:rPr>
                <w:b/>
                <w:sz w:val="28"/>
                <w:szCs w:val="28"/>
                <w:lang w:val="uz-Cyrl-UZ"/>
              </w:rPr>
            </w:pPr>
            <w:r>
              <w:rPr>
                <w:b/>
                <w:sz w:val="28"/>
                <w:szCs w:val="28"/>
                <w:lang w:val="en-US"/>
              </w:rPr>
              <w:t>PT</w:t>
            </w:r>
            <w:r>
              <w:rPr>
                <w:b/>
                <w:sz w:val="28"/>
                <w:szCs w:val="28"/>
                <w:lang w:val="uz-Cyrl-UZ"/>
              </w:rPr>
              <w:t>15</w:t>
            </w:r>
          </w:p>
        </w:tc>
        <w:tc>
          <w:tcPr>
            <w:tcW w:w="8874"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lang w:val="en-US"/>
              </w:rPr>
              <w:t>Emergencies in psychiatry. Basics of psychopharmacotherapy. Biological treatment and psychotherapy.</w:t>
            </w:r>
          </w:p>
        </w:tc>
      </w:tr>
    </w:tbl>
    <w:p w:rsidR="00AC6997" w:rsidRDefault="00AC6997">
      <w:pPr>
        <w:ind w:right="-524"/>
        <w:rPr>
          <w:b/>
          <w:sz w:val="28"/>
          <w:szCs w:val="28"/>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092"/>
      </w:tblGrid>
      <w:tr w:rsidR="00AC6997">
        <w:tc>
          <w:tcPr>
            <w:tcW w:w="8472"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uz-Latn-UZ"/>
              </w:rPr>
            </w:pPr>
            <w:r>
              <w:rPr>
                <w:b/>
                <w:sz w:val="28"/>
                <w:szCs w:val="28"/>
                <w:lang w:val="en-US"/>
              </w:rPr>
              <w:t>Self-education</w:t>
            </w:r>
            <w:r>
              <w:rPr>
                <w:b/>
                <w:sz w:val="28"/>
                <w:szCs w:val="28"/>
                <w:lang w:val="uz-Latn-UZ"/>
              </w:rPr>
              <w:t xml:space="preserve"> (</w:t>
            </w:r>
            <w:r>
              <w:rPr>
                <w:b/>
                <w:sz w:val="28"/>
                <w:szCs w:val="28"/>
                <w:lang w:val="en-US"/>
              </w:rPr>
              <w:t>SE</w:t>
            </w:r>
            <w:r>
              <w:rPr>
                <w:b/>
                <w:sz w:val="28"/>
                <w:szCs w:val="28"/>
                <w:lang w:val="uz-Latn-UZ"/>
              </w:rPr>
              <w:t>)</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en-US"/>
              </w:rPr>
            </w:pPr>
            <w:r>
              <w:rPr>
                <w:b/>
                <w:sz w:val="28"/>
                <w:szCs w:val="28"/>
                <w:lang w:val="en-US"/>
              </w:rPr>
              <w:t>hours</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sz w:val="28"/>
                <w:szCs w:val="28"/>
                <w:lang w:val="uz-Latn-UZ"/>
              </w:rPr>
            </w:pPr>
            <w:r>
              <w:rPr>
                <w:sz w:val="28"/>
                <w:szCs w:val="28"/>
                <w:lang w:val="uz-Latn-UZ"/>
              </w:rPr>
              <w:t>1</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Pr="002C4EB9" w:rsidRDefault="00DF0FB6">
            <w:pPr>
              <w:jc w:val="both"/>
              <w:rPr>
                <w:sz w:val="28"/>
                <w:szCs w:val="28"/>
                <w:lang w:val="en-US"/>
              </w:rPr>
            </w:pPr>
            <w:r>
              <w:rPr>
                <w:sz w:val="28"/>
                <w:szCs w:val="28"/>
                <w:lang w:val="en-US"/>
              </w:rPr>
              <w:t>History of psychiatry. Stigma. Ethics in psychiatry.</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lang w:val="uz-Cyrl-UZ"/>
              </w:rPr>
            </w:pPr>
            <w:r>
              <w:rPr>
                <w:sz w:val="28"/>
                <w:szCs w:val="28"/>
                <w:lang w:val="uz-Cyrl-UZ"/>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sz w:val="28"/>
                <w:szCs w:val="28"/>
                <w:lang w:val="uz-Latn-UZ"/>
              </w:rPr>
            </w:pPr>
            <w:r>
              <w:rPr>
                <w:sz w:val="28"/>
                <w:szCs w:val="28"/>
                <w:lang w:val="uz-Latn-UZ"/>
              </w:rPr>
              <w:t>2</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rPr>
              <w:t>Pathopsychological tests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3</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rPr>
              <w:t xml:space="preserve"> Pedagogical backwardness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4</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uz-Cyrl-UZ"/>
              </w:rPr>
            </w:pPr>
            <w:r>
              <w:rPr>
                <w:sz w:val="28"/>
                <w:szCs w:val="28"/>
              </w:rPr>
              <w:t>Masked depression.</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5</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rPr>
            </w:pPr>
            <w:r>
              <w:rPr>
                <w:sz w:val="28"/>
                <w:szCs w:val="28"/>
              </w:rPr>
              <w:t>Paroxysmal disorders.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6</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Pr="002C4EB9" w:rsidRDefault="00DF0FB6">
            <w:pPr>
              <w:jc w:val="both"/>
              <w:rPr>
                <w:sz w:val="28"/>
                <w:szCs w:val="28"/>
                <w:lang w:val="en-US"/>
              </w:rPr>
            </w:pPr>
            <w:r>
              <w:rPr>
                <w:sz w:val="28"/>
                <w:szCs w:val="28"/>
                <w:lang w:val="en-US"/>
              </w:rPr>
              <w:t>Personality and behavior disorders in children and adolescents.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3</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7</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rPr>
            </w:pPr>
            <w:r>
              <w:rPr>
                <w:sz w:val="28"/>
                <w:szCs w:val="28"/>
              </w:rPr>
              <w:t>Iatrogenies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3</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Latn-UZ"/>
              </w:rPr>
            </w:pPr>
            <w:r>
              <w:rPr>
                <w:color w:val="000000"/>
                <w:sz w:val="28"/>
                <w:szCs w:val="28"/>
                <w:lang w:val="uz-Latn-UZ"/>
              </w:rPr>
              <w:t>8</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rPr>
            </w:pPr>
            <w:r>
              <w:rPr>
                <w:sz w:val="28"/>
                <w:szCs w:val="28"/>
              </w:rPr>
              <w:t>Dissociative disorders.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3</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Latn-UZ"/>
              </w:rPr>
            </w:pPr>
            <w:r>
              <w:rPr>
                <w:color w:val="000000"/>
                <w:sz w:val="28"/>
                <w:szCs w:val="28"/>
                <w:lang w:val="uz-Latn-UZ"/>
              </w:rPr>
              <w:t>9</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rPr>
            </w:pPr>
            <w:r>
              <w:rPr>
                <w:sz w:val="28"/>
                <w:szCs w:val="28"/>
              </w:rPr>
              <w:t>Psychohygiene and psychoprophylaxis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3</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Latn-UZ"/>
              </w:rPr>
            </w:pPr>
            <w:r>
              <w:rPr>
                <w:color w:val="000000"/>
                <w:sz w:val="28"/>
                <w:szCs w:val="28"/>
                <w:lang w:val="uz-Latn-UZ"/>
              </w:rPr>
              <w:t>10</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rPr>
            </w:pPr>
            <w:r>
              <w:rPr>
                <w:sz w:val="28"/>
                <w:szCs w:val="28"/>
                <w:lang w:val="en-US"/>
              </w:rPr>
              <w:t>A</w:t>
            </w:r>
            <w:r>
              <w:rPr>
                <w:sz w:val="28"/>
                <w:szCs w:val="28"/>
              </w:rPr>
              <w:t>utism</w:t>
            </w:r>
            <w:r>
              <w:rPr>
                <w:sz w:val="28"/>
                <w:szCs w:val="28"/>
                <w:lang w:val="en-US"/>
              </w:rPr>
              <w:t xml:space="preserve"> spectrum disorders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3</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11</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lang w:val="en-US"/>
              </w:rPr>
            </w:pPr>
            <w:r>
              <w:rPr>
                <w:sz w:val="28"/>
                <w:szCs w:val="28"/>
                <w:lang w:val="en-US"/>
              </w:rPr>
              <w:t>The problem of rehabilitation in schizophrenia</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3</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12</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rPr>
            </w:pPr>
            <w:r>
              <w:rPr>
                <w:sz w:val="28"/>
                <w:szCs w:val="28"/>
              </w:rPr>
              <w:t>Dementias of various etiologies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center"/>
              <w:rPr>
                <w:sz w:val="28"/>
                <w:szCs w:val="28"/>
              </w:rPr>
            </w:pPr>
            <w:r>
              <w:rPr>
                <w:sz w:val="28"/>
                <w:szCs w:val="28"/>
                <w:lang w:val="uz-Cyrl-UZ"/>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uz-Cyrl-UZ"/>
              </w:rPr>
            </w:pPr>
            <w:r>
              <w:rPr>
                <w:color w:val="000000"/>
                <w:sz w:val="28"/>
                <w:szCs w:val="28"/>
                <w:lang w:val="uz-Cyrl-UZ"/>
              </w:rPr>
              <w:t>13</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jc w:val="both"/>
              <w:rPr>
                <w:sz w:val="28"/>
                <w:szCs w:val="28"/>
              </w:rPr>
            </w:pPr>
            <w:r>
              <w:rPr>
                <w:sz w:val="28"/>
                <w:szCs w:val="28"/>
              </w:rPr>
              <w:t>Epileptiform syndromes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color w:val="000000"/>
                <w:sz w:val="28"/>
                <w:szCs w:val="28"/>
                <w:lang w:val="uz-Cyrl-UZ"/>
              </w:rPr>
            </w:pPr>
            <w:r>
              <w:rPr>
                <w:color w:val="000000"/>
                <w:sz w:val="28"/>
                <w:szCs w:val="28"/>
                <w:lang w:val="uz-Cyrl-UZ"/>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en-US"/>
              </w:rPr>
            </w:pPr>
            <w:r>
              <w:rPr>
                <w:color w:val="000000"/>
                <w:sz w:val="28"/>
                <w:szCs w:val="28"/>
                <w:lang w:val="en-US"/>
              </w:rPr>
              <w:t>14</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Pr="002C4EB9" w:rsidRDefault="00DF0FB6">
            <w:pPr>
              <w:jc w:val="both"/>
              <w:rPr>
                <w:sz w:val="28"/>
                <w:szCs w:val="28"/>
                <w:lang w:val="en-US"/>
              </w:rPr>
            </w:pPr>
            <w:r>
              <w:rPr>
                <w:sz w:val="28"/>
                <w:szCs w:val="28"/>
                <w:lang w:val="en-US"/>
              </w:rPr>
              <w:t>Types of chemical and non-chemical addictions</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color w:val="000000"/>
                <w:sz w:val="28"/>
                <w:szCs w:val="28"/>
                <w:lang w:val="en-US"/>
              </w:rPr>
            </w:pPr>
            <w:r>
              <w:rPr>
                <w:color w:val="000000"/>
                <w:sz w:val="28"/>
                <w:szCs w:val="28"/>
                <w:lang w:val="en-US"/>
              </w:rPr>
              <w:t>4</w:t>
            </w:r>
          </w:p>
        </w:tc>
      </w:tr>
      <w:tr w:rsidR="00AC6997">
        <w:tc>
          <w:tcPr>
            <w:tcW w:w="67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33"/>
              <w:jc w:val="center"/>
              <w:rPr>
                <w:color w:val="000000"/>
                <w:sz w:val="28"/>
                <w:szCs w:val="28"/>
                <w:lang w:val="en-US"/>
              </w:rPr>
            </w:pPr>
            <w:r>
              <w:rPr>
                <w:color w:val="000000"/>
                <w:sz w:val="28"/>
                <w:szCs w:val="28"/>
                <w:lang w:val="en-US"/>
              </w:rPr>
              <w:t>15</w:t>
            </w:r>
          </w:p>
        </w:tc>
        <w:tc>
          <w:tcPr>
            <w:tcW w:w="7797" w:type="dxa"/>
            <w:tcBorders>
              <w:top w:val="single" w:sz="4" w:space="0" w:color="auto"/>
              <w:left w:val="single" w:sz="4" w:space="0" w:color="auto"/>
              <w:bottom w:val="single" w:sz="4" w:space="0" w:color="auto"/>
              <w:right w:val="single" w:sz="4" w:space="0" w:color="auto"/>
              <w:tl2br w:val="nil"/>
              <w:tr2bl w:val="nil"/>
            </w:tcBorders>
          </w:tcPr>
          <w:p w:rsidR="00AC6997" w:rsidRPr="002C4EB9" w:rsidRDefault="00DF0FB6">
            <w:pPr>
              <w:jc w:val="both"/>
              <w:rPr>
                <w:sz w:val="28"/>
                <w:szCs w:val="28"/>
                <w:lang w:val="en-US"/>
              </w:rPr>
            </w:pPr>
            <w:r>
              <w:rPr>
                <w:sz w:val="28"/>
                <w:szCs w:val="28"/>
                <w:lang w:val="en-US"/>
              </w:rPr>
              <w:t>Conventional and unconventional methods of treatment in psychiatry</w:t>
            </w:r>
          </w:p>
        </w:tc>
        <w:tc>
          <w:tcPr>
            <w:tcW w:w="10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color w:val="000000"/>
                <w:sz w:val="28"/>
                <w:szCs w:val="28"/>
                <w:lang w:val="en-US"/>
              </w:rPr>
            </w:pPr>
            <w:r>
              <w:rPr>
                <w:color w:val="000000"/>
                <w:sz w:val="28"/>
                <w:szCs w:val="28"/>
                <w:lang w:val="en-US"/>
              </w:rPr>
              <w:t>4</w:t>
            </w:r>
          </w:p>
        </w:tc>
      </w:tr>
    </w:tbl>
    <w:p w:rsidR="00AC6997" w:rsidRDefault="00AC6997">
      <w:pPr>
        <w:ind w:right="-524"/>
        <w:jc w:val="center"/>
        <w:rPr>
          <w:b/>
          <w:sz w:val="28"/>
          <w:szCs w:val="28"/>
          <w:lang w:val="uz-Latn-UZ"/>
        </w:rPr>
      </w:pPr>
    </w:p>
    <w:p w:rsidR="00AC6997" w:rsidRDefault="00AC6997">
      <w:pPr>
        <w:ind w:right="-524"/>
        <w:jc w:val="center"/>
        <w:rPr>
          <w:b/>
          <w:sz w:val="28"/>
          <w:szCs w:val="28"/>
          <w:lang w:val="uz-Latn-U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tblGrid>
      <w:tr w:rsidR="00AC6997">
        <w:tc>
          <w:tcPr>
            <w:tcW w:w="9606"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uz-Latn-UZ"/>
              </w:rPr>
            </w:pPr>
            <w:r>
              <w:rPr>
                <w:b/>
                <w:iCs/>
                <w:sz w:val="28"/>
                <w:szCs w:val="28"/>
                <w:lang w:val="uz-Cyrl-UZ"/>
              </w:rPr>
              <w:t>Main literature</w:t>
            </w:r>
          </w:p>
        </w:tc>
      </w:tr>
      <w:tr w:rsidR="002C4EB9" w:rsidRPr="00511925" w:rsidTr="00401699">
        <w:tc>
          <w:tcPr>
            <w:tcW w:w="675" w:type="dxa"/>
          </w:tcPr>
          <w:p w:rsidR="002C4EB9" w:rsidRPr="009E75C4" w:rsidRDefault="002C4EB9" w:rsidP="00401699">
            <w:pPr>
              <w:ind w:right="33"/>
              <w:jc w:val="both"/>
              <w:rPr>
                <w:sz w:val="28"/>
                <w:szCs w:val="28"/>
                <w:lang w:val="uz-Latn-UZ"/>
              </w:rPr>
            </w:pPr>
            <w:r w:rsidRPr="009E75C4">
              <w:rPr>
                <w:sz w:val="28"/>
                <w:szCs w:val="28"/>
                <w:lang w:val="uz-Latn-UZ"/>
              </w:rPr>
              <w:t>1</w:t>
            </w:r>
          </w:p>
        </w:tc>
        <w:tc>
          <w:tcPr>
            <w:tcW w:w="8931" w:type="dxa"/>
          </w:tcPr>
          <w:p w:rsidR="002C4EB9" w:rsidRPr="00511925" w:rsidRDefault="002C4EB9" w:rsidP="00401699">
            <w:pPr>
              <w:jc w:val="both"/>
              <w:rPr>
                <w:color w:val="000000"/>
                <w:sz w:val="28"/>
                <w:szCs w:val="28"/>
                <w:lang w:val="uz-Cyrl-UZ"/>
              </w:rPr>
            </w:pPr>
            <w:r w:rsidRPr="00511925">
              <w:rPr>
                <w:color w:val="000000"/>
                <w:sz w:val="28"/>
                <w:szCs w:val="28"/>
                <w:lang w:val="uz-Cyrl-UZ"/>
              </w:rPr>
              <w:t>Абдуллаева  В.К.  Психиатрия,  наркология  и  детская  психиатрия.  Учебник.2020 г.</w:t>
            </w:r>
          </w:p>
        </w:tc>
      </w:tr>
      <w:tr w:rsidR="002C4EB9" w:rsidRPr="00511925" w:rsidTr="00401699">
        <w:tc>
          <w:tcPr>
            <w:tcW w:w="675" w:type="dxa"/>
          </w:tcPr>
          <w:p w:rsidR="002C4EB9" w:rsidRPr="009E75C4" w:rsidRDefault="002C4EB9" w:rsidP="00401699">
            <w:pPr>
              <w:ind w:right="33"/>
              <w:jc w:val="both"/>
              <w:rPr>
                <w:sz w:val="28"/>
                <w:szCs w:val="28"/>
                <w:lang w:val="uz-Latn-UZ"/>
              </w:rPr>
            </w:pPr>
            <w:r w:rsidRPr="009E75C4">
              <w:rPr>
                <w:sz w:val="28"/>
                <w:szCs w:val="28"/>
                <w:lang w:val="uz-Latn-UZ"/>
              </w:rPr>
              <w:t>2</w:t>
            </w:r>
          </w:p>
        </w:tc>
        <w:tc>
          <w:tcPr>
            <w:tcW w:w="8931" w:type="dxa"/>
          </w:tcPr>
          <w:p w:rsidR="002C4EB9" w:rsidRPr="00511925" w:rsidRDefault="002C4EB9" w:rsidP="00401699">
            <w:pPr>
              <w:rPr>
                <w:color w:val="000000"/>
                <w:sz w:val="28"/>
                <w:szCs w:val="28"/>
                <w:lang w:val="uz-Cyrl-UZ"/>
              </w:rPr>
            </w:pPr>
            <w:r w:rsidRPr="00511925">
              <w:rPr>
                <w:color w:val="000000"/>
                <w:sz w:val="28"/>
                <w:szCs w:val="28"/>
                <w:lang w:val="uz-Cyrl-UZ"/>
              </w:rPr>
              <w:t>Ходжаева  Н.  И.,  Шоюсупова  А.У.  Психиатрия:  Тиббиёт  институтлари талабалари учун дарслик. – Тошкент: Мехридарё, 2011 й.</w:t>
            </w:r>
          </w:p>
        </w:tc>
      </w:tr>
      <w:tr w:rsidR="002C4EB9" w:rsidRPr="00666280" w:rsidTr="00401699">
        <w:tc>
          <w:tcPr>
            <w:tcW w:w="675" w:type="dxa"/>
          </w:tcPr>
          <w:p w:rsidR="002C4EB9" w:rsidRPr="009E75C4" w:rsidRDefault="002C4EB9" w:rsidP="00401699">
            <w:pPr>
              <w:ind w:right="33"/>
              <w:jc w:val="both"/>
              <w:rPr>
                <w:sz w:val="28"/>
                <w:szCs w:val="28"/>
                <w:lang w:val="uz-Cyrl-UZ"/>
              </w:rPr>
            </w:pPr>
            <w:r w:rsidRPr="009E75C4">
              <w:rPr>
                <w:sz w:val="28"/>
                <w:szCs w:val="28"/>
                <w:lang w:val="uz-Cyrl-UZ"/>
              </w:rPr>
              <w:t>3</w:t>
            </w:r>
          </w:p>
        </w:tc>
        <w:tc>
          <w:tcPr>
            <w:tcW w:w="8931" w:type="dxa"/>
          </w:tcPr>
          <w:p w:rsidR="002C4EB9" w:rsidRPr="00511925" w:rsidRDefault="002C4EB9" w:rsidP="00401699">
            <w:pPr>
              <w:jc w:val="both"/>
              <w:rPr>
                <w:color w:val="000000"/>
                <w:sz w:val="28"/>
                <w:szCs w:val="28"/>
                <w:lang w:val="uz-Cyrl-UZ"/>
              </w:rPr>
            </w:pPr>
            <w:r w:rsidRPr="00511925">
              <w:rPr>
                <w:color w:val="000000"/>
                <w:sz w:val="28"/>
                <w:szCs w:val="28"/>
                <w:lang w:val="uz-Cyrl-UZ"/>
              </w:rPr>
              <w:t>Abdullayeva  V.K.,  Sharipova  V.K.,  Boboraximova  S.B.,  Iskandarova  J.M. “Xususiy  psixiatriya”.  О‘quv  qо‘llanma.  Toshkent,  Navrо‘z  nashriyoti,  2015.(elektron lotin tilida)</w:t>
            </w:r>
          </w:p>
        </w:tc>
      </w:tr>
      <w:tr w:rsidR="00AC6997">
        <w:tc>
          <w:tcPr>
            <w:tcW w:w="9606"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140"/>
              <w:jc w:val="center"/>
              <w:rPr>
                <w:b/>
                <w:sz w:val="28"/>
                <w:szCs w:val="28"/>
                <w:lang w:val="uz-Latn-UZ"/>
              </w:rPr>
            </w:pPr>
            <w:r>
              <w:rPr>
                <w:b/>
                <w:iCs/>
                <w:sz w:val="28"/>
                <w:szCs w:val="28"/>
                <w:lang w:val="uz-Cyrl-UZ"/>
              </w:rPr>
              <w:lastRenderedPageBreak/>
              <w:t>Additional literature</w:t>
            </w:r>
          </w:p>
        </w:tc>
      </w:tr>
      <w:tr w:rsidR="002C4EB9" w:rsidRPr="00666280" w:rsidTr="00401699">
        <w:tc>
          <w:tcPr>
            <w:tcW w:w="675" w:type="dxa"/>
          </w:tcPr>
          <w:p w:rsidR="002C4EB9" w:rsidRPr="009E75C4" w:rsidRDefault="002C4EB9" w:rsidP="00401699">
            <w:pPr>
              <w:ind w:right="33"/>
              <w:jc w:val="both"/>
              <w:rPr>
                <w:sz w:val="28"/>
                <w:szCs w:val="28"/>
                <w:lang w:val="uz-Latn-UZ"/>
              </w:rPr>
            </w:pPr>
            <w:r>
              <w:rPr>
                <w:sz w:val="28"/>
                <w:szCs w:val="28"/>
                <w:lang w:val="uz-Latn-UZ"/>
              </w:rPr>
              <w:t>1</w:t>
            </w:r>
          </w:p>
        </w:tc>
        <w:tc>
          <w:tcPr>
            <w:tcW w:w="8931" w:type="dxa"/>
          </w:tcPr>
          <w:p w:rsidR="002C4EB9" w:rsidRPr="00212DA5" w:rsidRDefault="002C4EB9" w:rsidP="00401699">
            <w:pPr>
              <w:tabs>
                <w:tab w:val="left" w:pos="284"/>
              </w:tabs>
              <w:suppressAutoHyphens/>
              <w:autoSpaceDE w:val="0"/>
              <w:autoSpaceDN w:val="0"/>
              <w:adjustRightInd w:val="0"/>
              <w:jc w:val="both"/>
              <w:rPr>
                <w:sz w:val="28"/>
                <w:szCs w:val="28"/>
                <w:lang w:val="uz-Cyrl-UZ"/>
              </w:rPr>
            </w:pPr>
            <w:r w:rsidRPr="00212DA5">
              <w:rPr>
                <w:sz w:val="28"/>
                <w:szCs w:val="28"/>
                <w:lang w:val="uz-Cyrl-UZ"/>
              </w:rPr>
              <w:t>Oʻzbekiston Respublikasi Sogʻliqni saqlash vazirining 2024-yil “29” martdagi 107-son buyrugʻiga 1-ilova “«Alkogolga tobelik» nozologiyasi boʻyicha Milliy klinik protokoli”.</w:t>
            </w:r>
          </w:p>
        </w:tc>
      </w:tr>
      <w:tr w:rsidR="002C4EB9" w:rsidRPr="00666280" w:rsidTr="00401699">
        <w:tc>
          <w:tcPr>
            <w:tcW w:w="675" w:type="dxa"/>
          </w:tcPr>
          <w:p w:rsidR="002C4EB9" w:rsidRPr="009E75C4" w:rsidRDefault="002C4EB9" w:rsidP="00401699">
            <w:pPr>
              <w:ind w:right="33"/>
              <w:jc w:val="both"/>
              <w:rPr>
                <w:sz w:val="28"/>
                <w:szCs w:val="28"/>
                <w:lang w:val="uz-Latn-UZ"/>
              </w:rPr>
            </w:pPr>
            <w:r>
              <w:rPr>
                <w:sz w:val="28"/>
                <w:szCs w:val="28"/>
                <w:lang w:val="uz-Latn-UZ"/>
              </w:rPr>
              <w:t>2</w:t>
            </w:r>
          </w:p>
        </w:tc>
        <w:tc>
          <w:tcPr>
            <w:tcW w:w="8931" w:type="dxa"/>
          </w:tcPr>
          <w:p w:rsidR="002C4EB9" w:rsidRPr="00212DA5" w:rsidRDefault="002C4EB9" w:rsidP="00401699">
            <w:pPr>
              <w:tabs>
                <w:tab w:val="left" w:pos="284"/>
              </w:tabs>
              <w:suppressAutoHyphens/>
              <w:autoSpaceDE w:val="0"/>
              <w:autoSpaceDN w:val="0"/>
              <w:adjustRightInd w:val="0"/>
              <w:jc w:val="both"/>
              <w:rPr>
                <w:sz w:val="28"/>
                <w:szCs w:val="28"/>
                <w:lang w:val="uz-Cyrl-UZ"/>
              </w:rPr>
            </w:pPr>
            <w:r w:rsidRPr="00212DA5">
              <w:rPr>
                <w:sz w:val="28"/>
                <w:szCs w:val="28"/>
                <w:lang w:val="uz-Cyrl-UZ"/>
              </w:rPr>
              <w:t>Oʻzbekiston Respublikasi Sogʻliqni saqlash vazirining 2024-yil “29” martdagi 107-son buyrugʻiga 1-ilova “«Bipolyar affektiv buzilish» nozologiyasi boʻyicha Milliy klinik protokoli”.</w:t>
            </w:r>
          </w:p>
        </w:tc>
      </w:tr>
      <w:tr w:rsidR="002C4EB9" w:rsidRPr="00666280" w:rsidTr="00401699">
        <w:tc>
          <w:tcPr>
            <w:tcW w:w="675" w:type="dxa"/>
          </w:tcPr>
          <w:p w:rsidR="002C4EB9" w:rsidRPr="009E75C4" w:rsidRDefault="002C4EB9" w:rsidP="00401699">
            <w:pPr>
              <w:ind w:right="33"/>
              <w:jc w:val="both"/>
              <w:rPr>
                <w:sz w:val="28"/>
                <w:szCs w:val="28"/>
                <w:lang w:val="uz-Latn-UZ"/>
              </w:rPr>
            </w:pPr>
            <w:r>
              <w:rPr>
                <w:sz w:val="28"/>
                <w:szCs w:val="28"/>
                <w:lang w:val="uz-Latn-UZ"/>
              </w:rPr>
              <w:t>3</w:t>
            </w:r>
          </w:p>
        </w:tc>
        <w:tc>
          <w:tcPr>
            <w:tcW w:w="8931" w:type="dxa"/>
          </w:tcPr>
          <w:p w:rsidR="002C4EB9" w:rsidRPr="00212DA5" w:rsidRDefault="002C4EB9" w:rsidP="00401699">
            <w:pPr>
              <w:tabs>
                <w:tab w:val="left" w:pos="284"/>
              </w:tabs>
              <w:suppressAutoHyphens/>
              <w:autoSpaceDE w:val="0"/>
              <w:autoSpaceDN w:val="0"/>
              <w:adjustRightInd w:val="0"/>
              <w:jc w:val="both"/>
              <w:rPr>
                <w:sz w:val="28"/>
                <w:szCs w:val="28"/>
                <w:lang w:val="uz-Cyrl-UZ"/>
              </w:rPr>
            </w:pPr>
            <w:r w:rsidRPr="00212DA5">
              <w:rPr>
                <w:sz w:val="28"/>
                <w:szCs w:val="28"/>
                <w:lang w:val="uz-Cyrl-UZ"/>
              </w:rPr>
              <w:t>Oʻzbekiston Respublikasi Sogʻliqni saqlash vazirining 2024-yil “29” martdagi 107-son buyrugʻiga 1-ilova “«Umumiy tashvish buzilishi» nozologiyasi boʻyicha Milliy klinik protokoli”.</w:t>
            </w:r>
          </w:p>
        </w:tc>
      </w:tr>
      <w:tr w:rsidR="002C4EB9" w:rsidRPr="00212DA5" w:rsidTr="00401699">
        <w:tc>
          <w:tcPr>
            <w:tcW w:w="675" w:type="dxa"/>
          </w:tcPr>
          <w:p w:rsidR="002C4EB9" w:rsidRPr="009E75C4" w:rsidRDefault="002C4EB9" w:rsidP="00401699">
            <w:pPr>
              <w:ind w:right="33"/>
              <w:jc w:val="both"/>
              <w:rPr>
                <w:sz w:val="28"/>
                <w:szCs w:val="28"/>
                <w:lang w:val="uz-Latn-UZ"/>
              </w:rPr>
            </w:pPr>
            <w:r>
              <w:rPr>
                <w:sz w:val="28"/>
                <w:szCs w:val="28"/>
                <w:lang w:val="uz-Latn-UZ"/>
              </w:rPr>
              <w:t>4</w:t>
            </w:r>
          </w:p>
        </w:tc>
        <w:tc>
          <w:tcPr>
            <w:tcW w:w="8931" w:type="dxa"/>
          </w:tcPr>
          <w:p w:rsidR="002C4EB9" w:rsidRPr="00212DA5" w:rsidRDefault="002C4EB9" w:rsidP="00401699">
            <w:pPr>
              <w:tabs>
                <w:tab w:val="left" w:pos="0"/>
              </w:tabs>
              <w:jc w:val="both"/>
              <w:rPr>
                <w:color w:val="000000"/>
                <w:sz w:val="28"/>
                <w:szCs w:val="28"/>
                <w:lang w:val="uz-Cyrl-UZ"/>
              </w:rPr>
            </w:pPr>
            <w:r w:rsidRPr="00212DA5">
              <w:rPr>
                <w:color w:val="000000"/>
                <w:sz w:val="28"/>
                <w:szCs w:val="28"/>
                <w:lang w:val="uz-Cyrl-UZ"/>
              </w:rPr>
              <w:t xml:space="preserve">Аграновский  М.Л.  Общая  психология  и  психопатология.  Учебное  пособие. Андижан,  ОАО  “АНДИЖОН  НАШРИЁТИ”,  2010.  </w:t>
            </w:r>
          </w:p>
        </w:tc>
      </w:tr>
      <w:tr w:rsidR="002C4EB9" w:rsidRPr="00212DA5" w:rsidTr="00401699">
        <w:tc>
          <w:tcPr>
            <w:tcW w:w="675" w:type="dxa"/>
          </w:tcPr>
          <w:p w:rsidR="002C4EB9" w:rsidRPr="0050301D" w:rsidRDefault="002C4EB9" w:rsidP="00401699">
            <w:pPr>
              <w:ind w:right="33"/>
              <w:jc w:val="both"/>
              <w:rPr>
                <w:sz w:val="28"/>
                <w:szCs w:val="28"/>
                <w:lang w:val="en-US"/>
              </w:rPr>
            </w:pPr>
            <w:r>
              <w:rPr>
                <w:sz w:val="28"/>
                <w:szCs w:val="28"/>
                <w:lang w:val="en-US"/>
              </w:rPr>
              <w:t>5</w:t>
            </w:r>
          </w:p>
        </w:tc>
        <w:tc>
          <w:tcPr>
            <w:tcW w:w="8931" w:type="dxa"/>
          </w:tcPr>
          <w:p w:rsidR="002C4EB9" w:rsidRPr="00212DA5" w:rsidRDefault="002C4EB9" w:rsidP="00401699">
            <w:pPr>
              <w:tabs>
                <w:tab w:val="left" w:pos="284"/>
              </w:tabs>
              <w:jc w:val="both"/>
              <w:rPr>
                <w:color w:val="000000"/>
                <w:sz w:val="28"/>
                <w:szCs w:val="28"/>
                <w:lang w:val="uz-Cyrl-UZ"/>
              </w:rPr>
            </w:pPr>
            <w:r w:rsidRPr="00212DA5">
              <w:rPr>
                <w:color w:val="000000"/>
                <w:sz w:val="28"/>
                <w:szCs w:val="28"/>
                <w:lang w:val="uz-Cyrl-UZ"/>
              </w:rPr>
              <w:t xml:space="preserve">Аграновский  М.Л.  Частная психология  и  психопатология.  Учебное  пособие.  Андижан,  ОАО  “АНДИЖОН НАШРИЁТ-МАТБАА”, 2007. </w:t>
            </w:r>
          </w:p>
        </w:tc>
      </w:tr>
      <w:tr w:rsidR="002C4EB9" w:rsidRPr="00212DA5" w:rsidTr="00401699">
        <w:tc>
          <w:tcPr>
            <w:tcW w:w="675" w:type="dxa"/>
          </w:tcPr>
          <w:p w:rsidR="002C4EB9" w:rsidRPr="0050301D" w:rsidRDefault="002C4EB9" w:rsidP="00401699">
            <w:pPr>
              <w:ind w:right="33"/>
              <w:jc w:val="both"/>
              <w:rPr>
                <w:sz w:val="28"/>
                <w:szCs w:val="28"/>
                <w:lang w:val="en-US"/>
              </w:rPr>
            </w:pPr>
            <w:r>
              <w:rPr>
                <w:sz w:val="28"/>
                <w:szCs w:val="28"/>
                <w:lang w:val="en-US"/>
              </w:rPr>
              <w:t>6</w:t>
            </w:r>
          </w:p>
        </w:tc>
        <w:tc>
          <w:tcPr>
            <w:tcW w:w="8931" w:type="dxa"/>
          </w:tcPr>
          <w:p w:rsidR="002C4EB9" w:rsidRPr="00212DA5" w:rsidRDefault="002C4EB9" w:rsidP="00401699">
            <w:pPr>
              <w:tabs>
                <w:tab w:val="left" w:pos="284"/>
              </w:tabs>
              <w:jc w:val="both"/>
              <w:rPr>
                <w:color w:val="000000"/>
                <w:sz w:val="28"/>
                <w:szCs w:val="28"/>
                <w:lang w:val="en-US"/>
              </w:rPr>
            </w:pPr>
            <w:r w:rsidRPr="00212DA5">
              <w:rPr>
                <w:color w:val="000000"/>
                <w:sz w:val="28"/>
                <w:szCs w:val="28"/>
                <w:lang w:val="uz-Cyrl-UZ"/>
              </w:rPr>
              <w:t>Незнанов Н.Г. Психиатри</w:t>
            </w:r>
            <w:r w:rsidRPr="00212DA5">
              <w:rPr>
                <w:color w:val="000000"/>
                <w:sz w:val="28"/>
                <w:szCs w:val="28"/>
              </w:rPr>
              <w:t>я</w:t>
            </w:r>
            <w:r w:rsidRPr="00212DA5">
              <w:rPr>
                <w:color w:val="000000"/>
                <w:sz w:val="28"/>
                <w:szCs w:val="28"/>
                <w:lang w:val="uz-Cyrl-UZ"/>
              </w:rPr>
              <w:t xml:space="preserve">. Учебник. </w:t>
            </w:r>
            <w:r w:rsidRPr="00212DA5">
              <w:rPr>
                <w:color w:val="000000"/>
                <w:sz w:val="28"/>
                <w:szCs w:val="28"/>
                <w:lang w:val="en-US"/>
              </w:rPr>
              <w:t>М.: ГЕОТ</w:t>
            </w:r>
            <w:r w:rsidRPr="00212DA5">
              <w:rPr>
                <w:color w:val="000000"/>
                <w:sz w:val="28"/>
                <w:szCs w:val="28"/>
              </w:rPr>
              <w:t>А</w:t>
            </w:r>
            <w:r w:rsidRPr="00212DA5">
              <w:rPr>
                <w:color w:val="000000"/>
                <w:sz w:val="28"/>
                <w:szCs w:val="28"/>
                <w:lang w:val="en-US"/>
              </w:rPr>
              <w:t>Р-меди</w:t>
            </w:r>
            <w:r w:rsidRPr="00212DA5">
              <w:rPr>
                <w:color w:val="000000"/>
                <w:sz w:val="28"/>
                <w:szCs w:val="28"/>
              </w:rPr>
              <w:t>а</w:t>
            </w:r>
            <w:r w:rsidRPr="00212DA5">
              <w:rPr>
                <w:color w:val="000000"/>
                <w:sz w:val="28"/>
                <w:szCs w:val="28"/>
                <w:lang w:val="en-US"/>
              </w:rPr>
              <w:t>,  2010.</w:t>
            </w:r>
          </w:p>
        </w:tc>
      </w:tr>
      <w:tr w:rsidR="002C4EB9" w:rsidRPr="00212DA5" w:rsidTr="00401699">
        <w:tc>
          <w:tcPr>
            <w:tcW w:w="675" w:type="dxa"/>
          </w:tcPr>
          <w:p w:rsidR="002C4EB9" w:rsidRPr="0050301D" w:rsidRDefault="002C4EB9" w:rsidP="00401699">
            <w:pPr>
              <w:ind w:right="33"/>
              <w:jc w:val="both"/>
              <w:rPr>
                <w:sz w:val="28"/>
                <w:szCs w:val="28"/>
                <w:lang w:val="en-US"/>
              </w:rPr>
            </w:pPr>
            <w:r>
              <w:rPr>
                <w:sz w:val="28"/>
                <w:szCs w:val="28"/>
                <w:lang w:val="en-US"/>
              </w:rPr>
              <w:t>7</w:t>
            </w:r>
          </w:p>
        </w:tc>
        <w:tc>
          <w:tcPr>
            <w:tcW w:w="8931" w:type="dxa"/>
          </w:tcPr>
          <w:p w:rsidR="002C4EB9" w:rsidRPr="00212DA5" w:rsidRDefault="002C4EB9" w:rsidP="00401699">
            <w:pPr>
              <w:tabs>
                <w:tab w:val="left" w:pos="284"/>
              </w:tabs>
              <w:jc w:val="both"/>
              <w:rPr>
                <w:color w:val="000000"/>
                <w:sz w:val="28"/>
                <w:szCs w:val="28"/>
                <w:lang w:val="en-US"/>
              </w:rPr>
            </w:pPr>
            <w:r w:rsidRPr="00212DA5">
              <w:rPr>
                <w:color w:val="000000"/>
                <w:sz w:val="28"/>
                <w:szCs w:val="28"/>
                <w:lang w:val="en-US"/>
              </w:rPr>
              <w:t>Donald  W.  Black,  Nancy  C.  Andreasen.Introductory  textbook  of  psychiatry.  —Sixth edition, 2014.</w:t>
            </w:r>
          </w:p>
        </w:tc>
      </w:tr>
    </w:tbl>
    <w:p w:rsidR="00AC6997" w:rsidRDefault="00AC6997">
      <w:pPr>
        <w:ind w:right="-524"/>
        <w:jc w:val="center"/>
        <w:rPr>
          <w:b/>
          <w:sz w:val="28"/>
          <w:szCs w:val="28"/>
          <w:lang w:val="uz-Latn-UZ"/>
        </w:rPr>
      </w:pPr>
    </w:p>
    <w:p w:rsidR="00AC6997" w:rsidRDefault="00AC6997">
      <w:pPr>
        <w:ind w:right="-524"/>
        <w:jc w:val="center"/>
        <w:rPr>
          <w:b/>
          <w:sz w:val="28"/>
          <w:szCs w:val="28"/>
          <w:lang w:val="uz-Latn-UZ"/>
        </w:rPr>
      </w:pPr>
    </w:p>
    <w:p w:rsidR="00AC6997" w:rsidRDefault="00DF0FB6">
      <w:pPr>
        <w:jc w:val="center"/>
        <w:rPr>
          <w:b/>
          <w:sz w:val="28"/>
          <w:szCs w:val="28"/>
          <w:lang w:val="uz-Latn-UZ"/>
        </w:rPr>
      </w:pPr>
      <w:r>
        <w:rPr>
          <w:b/>
          <w:iCs/>
          <w:sz w:val="28"/>
          <w:szCs w:val="28"/>
          <w:lang w:val="uz-Cyrl-UZ"/>
        </w:rPr>
        <w:t>Criteria for monitoring the acquisition of practical skills in students by module and evaluating their knowledge</w:t>
      </w:r>
      <w:r>
        <w:rPr>
          <w:b/>
          <w:sz w:val="28"/>
          <w:szCs w:val="28"/>
          <w:lang w:val="uz-Latn-UZ"/>
        </w:rPr>
        <w:t>:</w:t>
      </w:r>
    </w:p>
    <w:p w:rsidR="00AC6997" w:rsidRDefault="00AC6997">
      <w:pPr>
        <w:ind w:right="-524"/>
        <w:jc w:val="center"/>
        <w:rPr>
          <w:b/>
          <w:sz w:val="28"/>
          <w:szCs w:val="28"/>
          <w:lang w:val="uz-Latn-UZ"/>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992"/>
        <w:gridCol w:w="1250"/>
        <w:gridCol w:w="4536"/>
        <w:gridCol w:w="935"/>
        <w:gridCol w:w="1052"/>
      </w:tblGrid>
      <w:tr w:rsidR="00AC6997">
        <w:trPr>
          <w:trHeight w:val="20"/>
          <w:jc w:val="center"/>
        </w:trPr>
        <w:tc>
          <w:tcPr>
            <w:tcW w:w="97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b/>
                <w:sz w:val="28"/>
                <w:szCs w:val="28"/>
              </w:rPr>
            </w:pPr>
            <w:r>
              <w:rPr>
                <w:b/>
                <w:sz w:val="28"/>
                <w:szCs w:val="28"/>
                <w:lang w:val="uz-Cyrl-UZ"/>
              </w:rPr>
              <w:t> </w:t>
            </w:r>
            <w:r>
              <w:rPr>
                <w:b/>
                <w:sz w:val="28"/>
                <w:szCs w:val="28"/>
                <w:lang w:val="en-US"/>
              </w:rPr>
              <w:t>Ball</w:t>
            </w:r>
          </w:p>
        </w:tc>
        <w:tc>
          <w:tcPr>
            <w:tcW w:w="9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b/>
                <w:sz w:val="28"/>
                <w:szCs w:val="28"/>
                <w:lang w:val="uz-Cyrl-UZ"/>
              </w:rPr>
            </w:pPr>
            <w:r>
              <w:rPr>
                <w:b/>
                <w:sz w:val="28"/>
                <w:szCs w:val="28"/>
              </w:rPr>
              <w:t>ECTS</w:t>
            </w:r>
          </w:p>
          <w:p w:rsidR="00AC6997" w:rsidRDefault="00DF0FB6">
            <w:pPr>
              <w:pStyle w:val="af6"/>
              <w:spacing w:before="0" w:after="0" w:line="276" w:lineRule="auto"/>
              <w:jc w:val="center"/>
              <w:rPr>
                <w:b/>
                <w:sz w:val="28"/>
                <w:szCs w:val="28"/>
                <w:lang w:val="en-US"/>
              </w:rPr>
            </w:pPr>
            <w:r>
              <w:rPr>
                <w:b/>
                <w:sz w:val="28"/>
                <w:szCs w:val="28"/>
                <w:lang w:val="en-US"/>
              </w:rPr>
              <w:t>gr</w:t>
            </w:r>
            <w:r>
              <w:rPr>
                <w:b/>
                <w:sz w:val="28"/>
                <w:szCs w:val="28"/>
                <w:lang w:val="uz-Cyrl-UZ"/>
              </w:rPr>
              <w:t>a</w:t>
            </w:r>
            <w:r>
              <w:rPr>
                <w:b/>
                <w:sz w:val="28"/>
                <w:szCs w:val="28"/>
                <w:lang w:val="en-US"/>
              </w:rPr>
              <w:t>de</w:t>
            </w:r>
          </w:p>
        </w:tc>
        <w:tc>
          <w:tcPr>
            <w:tcW w:w="5786" w:type="dxa"/>
            <w:gridSpan w:val="2"/>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12"/>
              <w:spacing w:before="0" w:beforeAutospacing="0" w:after="0" w:afterAutospacing="0"/>
              <w:jc w:val="center"/>
              <w:rPr>
                <w:b/>
                <w:sz w:val="28"/>
                <w:szCs w:val="28"/>
                <w:lang w:val="uz-Cyrl-UZ"/>
              </w:rPr>
            </w:pPr>
            <w:r>
              <w:rPr>
                <w:b/>
              </w:rPr>
              <w:t>Definition of ECTS</w:t>
            </w:r>
          </w:p>
        </w:tc>
        <w:tc>
          <w:tcPr>
            <w:tcW w:w="935"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12"/>
              <w:spacing w:before="0" w:beforeAutospacing="0" w:after="0" w:afterAutospacing="0"/>
              <w:jc w:val="center"/>
              <w:rPr>
                <w:b/>
                <w:color w:val="000000"/>
                <w:sz w:val="28"/>
                <w:szCs w:val="28"/>
                <w:lang w:val="uz-Cyrl-UZ"/>
              </w:rPr>
            </w:pPr>
            <w:r>
              <w:rPr>
                <w:b/>
                <w:lang w:val="uz-Cyrl-UZ"/>
              </w:rPr>
              <w:t>Grade</w:t>
            </w:r>
          </w:p>
        </w:tc>
        <w:tc>
          <w:tcPr>
            <w:tcW w:w="105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12"/>
              <w:spacing w:before="0" w:beforeAutospacing="0" w:after="0" w:afterAutospacing="0"/>
              <w:jc w:val="center"/>
              <w:rPr>
                <w:b/>
                <w:sz w:val="28"/>
                <w:szCs w:val="28"/>
                <w:lang w:val="uz-Cyrl-UZ"/>
              </w:rPr>
            </w:pPr>
            <w:r>
              <w:rPr>
                <w:b/>
                <w:lang w:val="uz-Cyrl-UZ"/>
              </w:rPr>
              <w:t>Description</w:t>
            </w:r>
          </w:p>
        </w:tc>
      </w:tr>
      <w:tr w:rsidR="00AC6997">
        <w:trPr>
          <w:trHeight w:val="540"/>
          <w:jc w:val="center"/>
        </w:trPr>
        <w:tc>
          <w:tcPr>
            <w:tcW w:w="97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ind w:left="-53"/>
              <w:jc w:val="center"/>
              <w:rPr>
                <w:sz w:val="28"/>
                <w:szCs w:val="28"/>
              </w:rPr>
            </w:pPr>
            <w:r>
              <w:rPr>
                <w:sz w:val="28"/>
                <w:szCs w:val="28"/>
                <w:lang w:val="uz-Cyrl-UZ"/>
              </w:rPr>
              <w:t>90</w:t>
            </w:r>
            <w:r>
              <w:rPr>
                <w:sz w:val="28"/>
                <w:szCs w:val="28"/>
              </w:rPr>
              <w:t>-100</w:t>
            </w:r>
          </w:p>
        </w:tc>
        <w:tc>
          <w:tcPr>
            <w:tcW w:w="9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sz w:val="28"/>
                <w:szCs w:val="28"/>
              </w:rPr>
            </w:pPr>
            <w:r>
              <w:rPr>
                <w:sz w:val="28"/>
                <w:szCs w:val="28"/>
              </w:rPr>
              <w:t>A</w:t>
            </w:r>
          </w:p>
        </w:tc>
        <w:tc>
          <w:tcPr>
            <w:tcW w:w="1250"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ind w:left="35"/>
              <w:jc w:val="center"/>
              <w:rPr>
                <w:sz w:val="32"/>
                <w:szCs w:val="28"/>
                <w:lang w:val="uz-Cyrl-UZ"/>
              </w:rPr>
            </w:pPr>
            <w:r w:rsidRPr="00666280">
              <w:rPr>
                <w:sz w:val="32"/>
                <w:szCs w:val="28"/>
              </w:rPr>
              <w:t>«</w:t>
            </w:r>
            <w:r w:rsidRPr="00666280">
              <w:rPr>
                <w:sz w:val="32"/>
                <w:lang w:val="uz-Cyrl-UZ"/>
              </w:rPr>
              <w:t>excellent</w:t>
            </w:r>
            <w:r w:rsidRPr="00666280">
              <w:rPr>
                <w:sz w:val="32"/>
                <w:szCs w:val="28"/>
              </w:rPr>
              <w:t xml:space="preserve">» </w:t>
            </w:r>
            <w:r w:rsidRPr="00666280">
              <w:rPr>
                <w:sz w:val="32"/>
                <w:szCs w:val="28"/>
                <w:lang w:val="uz-Cyrl-UZ"/>
              </w:rPr>
              <w:t xml:space="preserve"> </w:t>
            </w:r>
          </w:p>
        </w:tc>
        <w:tc>
          <w:tcPr>
            <w:tcW w:w="4536"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shd w:val="clear" w:color="auto" w:fill="FFFFFF"/>
              <w:jc w:val="both"/>
              <w:rPr>
                <w:sz w:val="32"/>
                <w:lang w:val="uz-Cyrl-UZ"/>
              </w:rPr>
            </w:pPr>
            <w:r w:rsidRPr="00666280">
              <w:rPr>
                <w:sz w:val="32"/>
                <w:lang w:val="uz-Cyrl-UZ"/>
              </w:rPr>
              <w:t>to have systematic, complete and deep knowledge of all sections of the module program, to be able to justify it with the necessary evidence;</w:t>
            </w:r>
          </w:p>
          <w:p w:rsidR="00AC6997" w:rsidRPr="00666280" w:rsidRDefault="00DF0FB6">
            <w:pPr>
              <w:shd w:val="clear" w:color="auto" w:fill="FFFFFF"/>
              <w:jc w:val="both"/>
              <w:rPr>
                <w:sz w:val="32"/>
                <w:lang w:val="uz-Cyrl-UZ"/>
              </w:rPr>
            </w:pPr>
            <w:r w:rsidRPr="00666280">
              <w:rPr>
                <w:sz w:val="32"/>
                <w:lang w:val="uz-Cyrl-UZ"/>
              </w:rPr>
              <w:t>uses terminology (including scientific, foreign language) clearly and correctly, expresses answers to questions logically and stylistically literately;</w:t>
            </w:r>
          </w:p>
          <w:p w:rsidR="00AC6997" w:rsidRPr="00666280" w:rsidRDefault="00DF0FB6">
            <w:pPr>
              <w:shd w:val="clear" w:color="auto" w:fill="FFFFFF"/>
              <w:jc w:val="both"/>
              <w:rPr>
                <w:sz w:val="32"/>
                <w:lang w:val="en-US"/>
              </w:rPr>
            </w:pPr>
            <w:r w:rsidRPr="00666280">
              <w:rPr>
                <w:sz w:val="32"/>
                <w:lang w:val="en-US"/>
              </w:rPr>
              <w:t>identify problematic questions, be able to justify their views in scientific and practical language;</w:t>
            </w:r>
          </w:p>
          <w:p w:rsidR="00AC6997" w:rsidRPr="00666280" w:rsidRDefault="00DF0FB6">
            <w:pPr>
              <w:shd w:val="clear" w:color="auto" w:fill="FFFFFF"/>
              <w:jc w:val="both"/>
              <w:rPr>
                <w:sz w:val="32"/>
                <w:lang w:val="en-US"/>
              </w:rPr>
            </w:pPr>
            <w:r w:rsidRPr="00666280">
              <w:rPr>
                <w:sz w:val="32"/>
                <w:lang w:val="en-US"/>
              </w:rPr>
              <w:t xml:space="preserve">to know the basic concepts of the module and to be able to apply it effectively in solving scientific </w:t>
            </w:r>
            <w:r w:rsidRPr="00666280">
              <w:rPr>
                <w:sz w:val="32"/>
                <w:lang w:val="en-US"/>
              </w:rPr>
              <w:lastRenderedPageBreak/>
              <w:t>and practical problems in a short time;</w:t>
            </w:r>
          </w:p>
          <w:p w:rsidR="00AC6997" w:rsidRPr="00666280" w:rsidRDefault="00DF0FB6">
            <w:pPr>
              <w:shd w:val="clear" w:color="auto" w:fill="FFFFFF"/>
              <w:jc w:val="both"/>
              <w:rPr>
                <w:sz w:val="32"/>
                <w:lang w:val="en-US"/>
              </w:rPr>
            </w:pPr>
            <w:r w:rsidRPr="00666280">
              <w:rPr>
                <w:sz w:val="32"/>
                <w:lang w:val="en-US"/>
              </w:rPr>
              <w:t>able to demonstrate the ability to independently and creatively solve problems in non-standard situations;</w:t>
            </w:r>
          </w:p>
          <w:p w:rsidR="00AC6997" w:rsidRPr="00666280" w:rsidRDefault="00DF0FB6">
            <w:pPr>
              <w:shd w:val="clear" w:color="auto" w:fill="FFFFFF"/>
              <w:jc w:val="both"/>
              <w:rPr>
                <w:sz w:val="32"/>
                <w:lang w:val="uz-Cyrl-UZ"/>
              </w:rPr>
            </w:pPr>
            <w:r w:rsidRPr="00666280">
              <w:rPr>
                <w:sz w:val="32"/>
                <w:lang w:val="en-US"/>
              </w:rPr>
              <w:t>able to fully perform practical skills independently (in terms of quality and set quantity) and fully acquire competencies;</w:t>
            </w:r>
          </w:p>
          <w:p w:rsidR="00AC6997" w:rsidRPr="00666280" w:rsidRDefault="00DF0FB6">
            <w:pPr>
              <w:shd w:val="clear" w:color="auto" w:fill="FFFFFF"/>
              <w:jc w:val="both"/>
              <w:rPr>
                <w:sz w:val="32"/>
                <w:lang w:val="en-US"/>
              </w:rPr>
            </w:pPr>
            <w:r w:rsidRPr="00666280">
              <w:rPr>
                <w:sz w:val="32"/>
                <w:lang w:val="en-US"/>
              </w:rPr>
              <w:t>short, grounded and rational solution of practical issues;</w:t>
            </w:r>
          </w:p>
          <w:p w:rsidR="00AC6997" w:rsidRPr="00666280" w:rsidRDefault="00DF0FB6">
            <w:pPr>
              <w:shd w:val="clear" w:color="auto" w:fill="FFFFFF"/>
              <w:jc w:val="both"/>
              <w:rPr>
                <w:sz w:val="32"/>
                <w:lang w:val="en-US"/>
              </w:rPr>
            </w:pPr>
            <w:r w:rsidRPr="00666280">
              <w:rPr>
                <w:sz w:val="32"/>
                <w:lang w:val="en-US"/>
              </w:rPr>
              <w:t>complete and in-depth mastering of the main and additional literature recommended in the module program;</w:t>
            </w:r>
          </w:p>
          <w:p w:rsidR="00AC6997" w:rsidRPr="00666280" w:rsidRDefault="00DF0FB6">
            <w:pPr>
              <w:shd w:val="clear" w:color="auto" w:fill="FFFFFF"/>
              <w:jc w:val="both"/>
              <w:rPr>
                <w:sz w:val="32"/>
                <w:lang w:val="en-US"/>
              </w:rPr>
            </w:pPr>
            <w:r w:rsidRPr="00666280">
              <w:rPr>
                <w:sz w:val="32"/>
                <w:lang w:val="en-US"/>
              </w:rPr>
              <w:t>to understand the essence of the theories, concepts and directions of the module, give them a critical assessment and be able to apply the scientific achievements of other modules;</w:t>
            </w:r>
          </w:p>
          <w:p w:rsidR="00AC6997" w:rsidRPr="00666280" w:rsidRDefault="00DF0FB6">
            <w:pPr>
              <w:shd w:val="clear" w:color="auto" w:fill="FFFFFF"/>
              <w:spacing w:line="276" w:lineRule="auto"/>
              <w:ind w:left="35" w:firstLine="257"/>
              <w:jc w:val="both"/>
              <w:rPr>
                <w:sz w:val="32"/>
                <w:szCs w:val="28"/>
                <w:lang w:val="uz-Cyrl-UZ"/>
              </w:rPr>
            </w:pPr>
            <w:r w:rsidRPr="00666280">
              <w:rPr>
                <w:sz w:val="32"/>
                <w:lang w:val="uz-Cyrl-UZ"/>
              </w:rPr>
              <w:t>should creatively and independently participate in theoretical and practical classes throughout the semester, be active in group discussions, have a high level of culture in performing tasks;</w:t>
            </w:r>
          </w:p>
        </w:tc>
        <w:tc>
          <w:tcPr>
            <w:tcW w:w="935"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color w:val="000000"/>
                <w:sz w:val="32"/>
                <w:szCs w:val="28"/>
              </w:rPr>
            </w:pPr>
            <w:r w:rsidRPr="00666280">
              <w:rPr>
                <w:color w:val="000000"/>
                <w:sz w:val="32"/>
                <w:szCs w:val="28"/>
              </w:rPr>
              <w:lastRenderedPageBreak/>
              <w:t>5</w:t>
            </w:r>
          </w:p>
        </w:tc>
        <w:tc>
          <w:tcPr>
            <w:tcW w:w="1052"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sz w:val="32"/>
                <w:szCs w:val="28"/>
                <w:lang w:val="uz-Cyrl-UZ"/>
              </w:rPr>
            </w:pPr>
            <w:r w:rsidRPr="00666280">
              <w:rPr>
                <w:sz w:val="32"/>
                <w:lang w:val="uz-Cyrl-UZ"/>
              </w:rPr>
              <w:t>excellent</w:t>
            </w:r>
          </w:p>
        </w:tc>
      </w:tr>
      <w:tr w:rsidR="00AC6997">
        <w:trPr>
          <w:jc w:val="center"/>
        </w:trPr>
        <w:tc>
          <w:tcPr>
            <w:tcW w:w="97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sz w:val="28"/>
                <w:szCs w:val="28"/>
                <w:lang w:val="uz-Cyrl-UZ"/>
              </w:rPr>
            </w:pPr>
            <w:r>
              <w:rPr>
                <w:sz w:val="28"/>
                <w:szCs w:val="28"/>
              </w:rPr>
              <w:lastRenderedPageBreak/>
              <w:t>8</w:t>
            </w:r>
            <w:r>
              <w:rPr>
                <w:sz w:val="28"/>
                <w:szCs w:val="28"/>
                <w:lang w:val="uz-Cyrl-UZ"/>
              </w:rPr>
              <w:t>5</w:t>
            </w:r>
            <w:r>
              <w:rPr>
                <w:sz w:val="28"/>
                <w:szCs w:val="28"/>
              </w:rPr>
              <w:t>-</w:t>
            </w:r>
            <w:r>
              <w:rPr>
                <w:sz w:val="28"/>
                <w:szCs w:val="28"/>
                <w:lang w:val="uz-Cyrl-UZ"/>
              </w:rPr>
              <w:t>89</w:t>
            </w:r>
          </w:p>
        </w:tc>
        <w:tc>
          <w:tcPr>
            <w:tcW w:w="9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sz w:val="28"/>
                <w:szCs w:val="28"/>
                <w:lang w:val="uz-Cyrl-UZ"/>
              </w:rPr>
            </w:pPr>
            <w:r>
              <w:rPr>
                <w:sz w:val="28"/>
                <w:szCs w:val="28"/>
              </w:rPr>
              <w:t>B</w:t>
            </w:r>
            <w:r>
              <w:rPr>
                <w:sz w:val="28"/>
                <w:szCs w:val="28"/>
                <w:lang w:val="uz-Cyrl-UZ"/>
              </w:rPr>
              <w:t>+</w:t>
            </w:r>
          </w:p>
        </w:tc>
        <w:tc>
          <w:tcPr>
            <w:tcW w:w="1250"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ind w:left="35"/>
              <w:jc w:val="center"/>
              <w:rPr>
                <w:sz w:val="32"/>
                <w:szCs w:val="28"/>
              </w:rPr>
            </w:pPr>
            <w:r w:rsidRPr="00666280">
              <w:rPr>
                <w:sz w:val="32"/>
                <w:szCs w:val="28"/>
              </w:rPr>
              <w:t>«</w:t>
            </w:r>
            <w:r w:rsidRPr="00666280">
              <w:rPr>
                <w:sz w:val="32"/>
                <w:lang w:val="en-US"/>
              </w:rPr>
              <w:t>very good</w:t>
            </w:r>
            <w:r w:rsidRPr="00666280">
              <w:rPr>
                <w:sz w:val="32"/>
                <w:szCs w:val="28"/>
                <w:lang w:val="en-US"/>
              </w:rPr>
              <w:t>i</w:t>
            </w:r>
            <w:r w:rsidRPr="00666280">
              <w:rPr>
                <w:sz w:val="32"/>
                <w:szCs w:val="28"/>
              </w:rPr>
              <w:t xml:space="preserve">» </w:t>
            </w:r>
          </w:p>
        </w:tc>
        <w:tc>
          <w:tcPr>
            <w:tcW w:w="4536"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shd w:val="clear" w:color="auto" w:fill="FFFFFF"/>
              <w:jc w:val="both"/>
              <w:rPr>
                <w:sz w:val="32"/>
                <w:lang w:val="uz-Cyrl-UZ"/>
              </w:rPr>
            </w:pPr>
            <w:r w:rsidRPr="00666280">
              <w:rPr>
                <w:sz w:val="32"/>
                <w:lang w:val="uz-Cyrl-UZ"/>
              </w:rPr>
              <w:t>to have systematic, complete and deep knowledge of all sections of the module program, to be able to justify it with the necessary evidence;</w:t>
            </w:r>
          </w:p>
          <w:p w:rsidR="00AC6997" w:rsidRPr="00666280" w:rsidRDefault="00DF0FB6">
            <w:pPr>
              <w:shd w:val="clear" w:color="auto" w:fill="FFFFFF"/>
              <w:jc w:val="both"/>
              <w:rPr>
                <w:sz w:val="32"/>
                <w:lang w:val="uz-Cyrl-UZ"/>
              </w:rPr>
            </w:pPr>
            <w:r w:rsidRPr="00666280">
              <w:rPr>
                <w:sz w:val="32"/>
                <w:lang w:val="uz-Cyrl-UZ"/>
              </w:rPr>
              <w:t xml:space="preserve">uses terminology (including scientific, foreign language) clearly and correctly, expresses answers to questions logically </w:t>
            </w:r>
            <w:r w:rsidRPr="00666280">
              <w:rPr>
                <w:sz w:val="32"/>
                <w:lang w:val="uz-Cyrl-UZ"/>
              </w:rPr>
              <w:lastRenderedPageBreak/>
              <w:t>and stylistically literately;</w:t>
            </w:r>
          </w:p>
          <w:p w:rsidR="00AC6997" w:rsidRPr="00666280" w:rsidRDefault="00DF0FB6">
            <w:pPr>
              <w:shd w:val="clear" w:color="auto" w:fill="FFFFFF"/>
              <w:jc w:val="both"/>
              <w:rPr>
                <w:sz w:val="32"/>
                <w:lang w:val="uz-Cyrl-UZ"/>
              </w:rPr>
            </w:pPr>
            <w:r w:rsidRPr="00666280">
              <w:rPr>
                <w:sz w:val="32"/>
                <w:lang w:val="uz-Cyrl-UZ"/>
              </w:rPr>
              <w:t>to be able to independently eliminate the ambiguities that arise when proving one's opinion or stating other theoretical material;</w:t>
            </w:r>
          </w:p>
          <w:p w:rsidR="00AC6997" w:rsidRPr="00666280" w:rsidRDefault="00DF0FB6">
            <w:pPr>
              <w:shd w:val="clear" w:color="auto" w:fill="FFFFFF"/>
              <w:jc w:val="both"/>
              <w:rPr>
                <w:sz w:val="32"/>
                <w:lang w:val="uz-Cyrl-UZ"/>
              </w:rPr>
            </w:pPr>
            <w:r w:rsidRPr="00666280">
              <w:rPr>
                <w:sz w:val="32"/>
                <w:lang w:val="uz-Cyrl-UZ"/>
              </w:rPr>
              <w:t>to know the basic concepts of the module, to set scientific and professional tasks in a short period of time and use them effectively in solving them;</w:t>
            </w:r>
          </w:p>
          <w:p w:rsidR="00AC6997" w:rsidRPr="00666280" w:rsidRDefault="00DF0FB6">
            <w:pPr>
              <w:shd w:val="clear" w:color="auto" w:fill="FFFFFF"/>
              <w:jc w:val="both"/>
              <w:rPr>
                <w:sz w:val="32"/>
                <w:lang w:val="uz-Cyrl-UZ"/>
              </w:rPr>
            </w:pPr>
            <w:r w:rsidRPr="00666280">
              <w:rPr>
                <w:sz w:val="32"/>
                <w:lang w:val="uz-Cyrl-UZ"/>
              </w:rPr>
              <w:t>able to independently solve problems in standard situations within the curriculum;</w:t>
            </w:r>
          </w:p>
          <w:p w:rsidR="00AC6997" w:rsidRPr="00666280" w:rsidRDefault="00DF0FB6">
            <w:pPr>
              <w:shd w:val="clear" w:color="auto" w:fill="FFFFFF"/>
              <w:jc w:val="both"/>
              <w:rPr>
                <w:sz w:val="32"/>
                <w:lang w:val="uz-Cyrl-UZ"/>
              </w:rPr>
            </w:pPr>
            <w:r w:rsidRPr="00666280">
              <w:rPr>
                <w:sz w:val="32"/>
                <w:lang w:val="uz-Cyrl-UZ"/>
              </w:rPr>
              <w:t>able to fully perform practical skills independently (in terms of quality and set quantity) and fully acquire competencies;</w:t>
            </w:r>
          </w:p>
          <w:p w:rsidR="00AC6997" w:rsidRPr="00666280" w:rsidRDefault="00DF0FB6">
            <w:pPr>
              <w:shd w:val="clear" w:color="auto" w:fill="FFFFFF"/>
              <w:jc w:val="both"/>
              <w:rPr>
                <w:sz w:val="32"/>
                <w:lang w:val="uz-Cyrl-UZ"/>
              </w:rPr>
            </w:pPr>
            <w:r w:rsidRPr="00666280">
              <w:rPr>
                <w:sz w:val="32"/>
                <w:lang w:val="uz-Cyrl-UZ"/>
              </w:rPr>
              <w:t>demonstrate good knowledge of normative and legal documents in practical training, be able to apply this knowledge correctly (but not always rationally) in new situations, unable to adequately formalize the results of the work performed;</w:t>
            </w:r>
          </w:p>
          <w:p w:rsidR="00AC6997" w:rsidRPr="00666280" w:rsidRDefault="00DF0FB6">
            <w:pPr>
              <w:shd w:val="clear" w:color="auto" w:fill="FFFFFF"/>
              <w:jc w:val="both"/>
              <w:rPr>
                <w:sz w:val="32"/>
                <w:lang w:val="uz-Cyrl-UZ"/>
              </w:rPr>
            </w:pPr>
            <w:r w:rsidRPr="00666280">
              <w:rPr>
                <w:sz w:val="32"/>
                <w:lang w:val="uz-Cyrl-UZ"/>
              </w:rPr>
              <w:t>mastering the basic literature recommended in the module program;</w:t>
            </w:r>
          </w:p>
          <w:p w:rsidR="00AC6997" w:rsidRPr="00666280" w:rsidRDefault="00DF0FB6">
            <w:pPr>
              <w:shd w:val="clear" w:color="auto" w:fill="FFFFFF"/>
              <w:jc w:val="both"/>
              <w:rPr>
                <w:sz w:val="32"/>
                <w:lang w:val="uz-Cyrl-UZ"/>
              </w:rPr>
            </w:pPr>
            <w:r w:rsidRPr="00666280">
              <w:rPr>
                <w:sz w:val="32"/>
                <w:lang w:val="uz-Cyrl-UZ"/>
              </w:rPr>
              <w:t>be able to understand the essence of theories, concepts and trends in the studied module and give them a critical assessment;</w:t>
            </w:r>
          </w:p>
          <w:p w:rsidR="00AC6997" w:rsidRPr="00666280" w:rsidRDefault="00DF0FB6">
            <w:pPr>
              <w:shd w:val="clear" w:color="auto" w:fill="FFFFFF"/>
              <w:spacing w:line="276" w:lineRule="auto"/>
              <w:ind w:left="35" w:firstLine="257"/>
              <w:jc w:val="both"/>
              <w:rPr>
                <w:sz w:val="32"/>
                <w:szCs w:val="28"/>
                <w:lang w:val="uz-Cyrl-UZ"/>
              </w:rPr>
            </w:pPr>
            <w:r w:rsidRPr="00666280">
              <w:rPr>
                <w:sz w:val="32"/>
                <w:lang w:val="uz-Cyrl-UZ"/>
              </w:rPr>
              <w:t xml:space="preserve">should creatively and independently participate in theoretical and practical classes throughout the semester, be active in group discussions, have </w:t>
            </w:r>
            <w:r w:rsidRPr="00666280">
              <w:rPr>
                <w:sz w:val="32"/>
                <w:lang w:val="uz-Cyrl-UZ"/>
              </w:rPr>
              <w:lastRenderedPageBreak/>
              <w:t>a very good level of culture in performing tasks;</w:t>
            </w:r>
          </w:p>
        </w:tc>
        <w:tc>
          <w:tcPr>
            <w:tcW w:w="935" w:type="dxa"/>
            <w:vMerge w:val="restart"/>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color w:val="000000"/>
                <w:sz w:val="32"/>
                <w:szCs w:val="28"/>
                <w:lang w:val="uz-Cyrl-UZ"/>
              </w:rPr>
            </w:pPr>
            <w:r w:rsidRPr="00666280">
              <w:rPr>
                <w:color w:val="000000"/>
                <w:sz w:val="32"/>
                <w:szCs w:val="28"/>
                <w:lang w:val="uz-Cyrl-UZ"/>
              </w:rPr>
              <w:lastRenderedPageBreak/>
              <w:t>4</w:t>
            </w: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AC6997">
            <w:pPr>
              <w:pStyle w:val="af6"/>
              <w:spacing w:before="0" w:after="0" w:line="276" w:lineRule="auto"/>
              <w:jc w:val="center"/>
              <w:rPr>
                <w:color w:val="000000"/>
                <w:sz w:val="32"/>
                <w:szCs w:val="28"/>
                <w:lang w:val="uz-Cyrl-UZ"/>
              </w:rPr>
            </w:pPr>
          </w:p>
          <w:p w:rsidR="00AC6997" w:rsidRPr="00666280" w:rsidRDefault="00DF0FB6">
            <w:pPr>
              <w:pStyle w:val="af6"/>
              <w:spacing w:before="0" w:after="0" w:line="276" w:lineRule="auto"/>
              <w:jc w:val="both"/>
              <w:rPr>
                <w:color w:val="000000"/>
                <w:sz w:val="32"/>
                <w:szCs w:val="28"/>
                <w:lang w:val="uz-Cyrl-UZ"/>
              </w:rPr>
            </w:pPr>
            <w:r w:rsidRPr="00666280">
              <w:rPr>
                <w:color w:val="000000"/>
                <w:sz w:val="32"/>
                <w:szCs w:val="28"/>
                <w:lang w:val="uz-Cyrl-UZ"/>
              </w:rPr>
              <w:t>3,5</w:t>
            </w:r>
          </w:p>
          <w:p w:rsidR="00AC6997" w:rsidRPr="00666280" w:rsidRDefault="00AC6997">
            <w:pPr>
              <w:pStyle w:val="af6"/>
              <w:spacing w:before="0" w:after="0" w:line="276" w:lineRule="auto"/>
              <w:jc w:val="center"/>
              <w:rPr>
                <w:color w:val="000000"/>
                <w:sz w:val="32"/>
                <w:szCs w:val="28"/>
                <w:lang w:val="uz-Cyrl-UZ"/>
              </w:rPr>
            </w:pPr>
          </w:p>
        </w:tc>
        <w:tc>
          <w:tcPr>
            <w:tcW w:w="1052" w:type="dxa"/>
            <w:vMerge w:val="restart"/>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sz w:val="32"/>
                <w:szCs w:val="28"/>
                <w:lang w:val="uz-Cyrl-UZ"/>
              </w:rPr>
            </w:pPr>
            <w:r w:rsidRPr="00666280">
              <w:rPr>
                <w:sz w:val="32"/>
                <w:lang w:val="en-US"/>
              </w:rPr>
              <w:lastRenderedPageBreak/>
              <w:t xml:space="preserve"> good</w:t>
            </w:r>
          </w:p>
        </w:tc>
      </w:tr>
      <w:tr w:rsidR="00AC6997" w:rsidRPr="00666280">
        <w:trPr>
          <w:jc w:val="center"/>
        </w:trPr>
        <w:tc>
          <w:tcPr>
            <w:tcW w:w="97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color w:val="000000"/>
                <w:sz w:val="28"/>
                <w:szCs w:val="28"/>
                <w:lang w:val="uz-Cyrl-UZ"/>
              </w:rPr>
            </w:pPr>
            <w:r>
              <w:rPr>
                <w:color w:val="000000"/>
                <w:sz w:val="28"/>
                <w:szCs w:val="28"/>
              </w:rPr>
              <w:lastRenderedPageBreak/>
              <w:t>71-</w:t>
            </w:r>
            <w:r>
              <w:rPr>
                <w:color w:val="000000"/>
                <w:sz w:val="28"/>
                <w:szCs w:val="28"/>
                <w:lang w:val="uz-Cyrl-UZ"/>
              </w:rPr>
              <w:t>84</w:t>
            </w:r>
          </w:p>
        </w:tc>
        <w:tc>
          <w:tcPr>
            <w:tcW w:w="9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color w:val="000000"/>
                <w:sz w:val="28"/>
                <w:szCs w:val="28"/>
                <w:lang w:val="uz-Cyrl-UZ"/>
              </w:rPr>
            </w:pPr>
            <w:r>
              <w:rPr>
                <w:color w:val="000000"/>
                <w:sz w:val="28"/>
                <w:szCs w:val="28"/>
                <w:lang w:val="uz-Cyrl-UZ"/>
              </w:rPr>
              <w:t>В</w:t>
            </w:r>
          </w:p>
        </w:tc>
        <w:tc>
          <w:tcPr>
            <w:tcW w:w="1250"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ind w:left="35" w:right="-52"/>
              <w:rPr>
                <w:color w:val="000000"/>
                <w:sz w:val="32"/>
                <w:szCs w:val="28"/>
              </w:rPr>
            </w:pPr>
            <w:r w:rsidRPr="00666280">
              <w:rPr>
                <w:color w:val="000000"/>
                <w:sz w:val="32"/>
                <w:szCs w:val="28"/>
              </w:rPr>
              <w:t>«</w:t>
            </w:r>
            <w:r w:rsidRPr="00666280">
              <w:rPr>
                <w:color w:val="000000"/>
                <w:sz w:val="32"/>
                <w:szCs w:val="28"/>
                <w:lang w:val="en-US"/>
              </w:rPr>
              <w:t>good</w:t>
            </w:r>
            <w:r w:rsidRPr="00666280">
              <w:rPr>
                <w:color w:val="000000"/>
                <w:sz w:val="32"/>
                <w:szCs w:val="28"/>
              </w:rPr>
              <w:t xml:space="preserve">» </w:t>
            </w:r>
          </w:p>
        </w:tc>
        <w:tc>
          <w:tcPr>
            <w:tcW w:w="4536"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shd w:val="clear" w:color="auto" w:fill="FFFFFF"/>
              <w:jc w:val="both"/>
              <w:rPr>
                <w:sz w:val="32"/>
                <w:lang w:val="uz-Cyrl-UZ"/>
              </w:rPr>
            </w:pPr>
            <w:r w:rsidRPr="00666280">
              <w:rPr>
                <w:sz w:val="32"/>
                <w:lang w:val="uz-Cyrl-UZ"/>
              </w:rPr>
              <w:t>have a systematic, complete and deep knowledge of all sections of the module program, able to justify it with the necessary evidence, but with some shortcomings;</w:t>
            </w:r>
          </w:p>
          <w:p w:rsidR="00AC6997" w:rsidRPr="00666280" w:rsidRDefault="00DF0FB6">
            <w:pPr>
              <w:shd w:val="clear" w:color="auto" w:fill="FFFFFF"/>
              <w:jc w:val="both"/>
              <w:rPr>
                <w:sz w:val="32"/>
                <w:lang w:val="uz-Cyrl-UZ"/>
              </w:rPr>
            </w:pPr>
            <w:r w:rsidRPr="00666280">
              <w:rPr>
                <w:sz w:val="32"/>
                <w:lang w:val="uz-Cyrl-UZ"/>
              </w:rPr>
              <w:t>uses terminology (including scientific, foreign language) clearly and correctly, expresses answers to questions logically and stylistically literately;</w:t>
            </w:r>
          </w:p>
          <w:p w:rsidR="00AC6997" w:rsidRPr="00666280" w:rsidRDefault="00DF0FB6">
            <w:pPr>
              <w:shd w:val="clear" w:color="auto" w:fill="FFFFFF"/>
              <w:jc w:val="both"/>
              <w:rPr>
                <w:sz w:val="32"/>
                <w:lang w:val="uz-Cyrl-UZ"/>
              </w:rPr>
            </w:pPr>
            <w:r w:rsidRPr="00666280">
              <w:rPr>
                <w:sz w:val="32"/>
                <w:lang w:val="uz-Cyrl-UZ"/>
              </w:rPr>
              <w:t>to be able to independently eliminate the ambiguities that arise when proving one's opinion or stating other theoretical material;</w:t>
            </w:r>
          </w:p>
          <w:p w:rsidR="00AC6997" w:rsidRPr="00666280" w:rsidRDefault="00DF0FB6">
            <w:pPr>
              <w:shd w:val="clear" w:color="auto" w:fill="FFFFFF"/>
              <w:jc w:val="both"/>
              <w:rPr>
                <w:sz w:val="32"/>
                <w:lang w:val="uz-Cyrl-UZ"/>
              </w:rPr>
            </w:pPr>
            <w:r w:rsidRPr="00666280">
              <w:rPr>
                <w:sz w:val="32"/>
                <w:lang w:val="uz-Cyrl-UZ"/>
              </w:rPr>
              <w:t>to know the basic concepts of the module, to set scientific and professional tasks in a short period of time and use them effectively in solving them;</w:t>
            </w:r>
          </w:p>
          <w:p w:rsidR="00AC6997" w:rsidRPr="00666280" w:rsidRDefault="00DF0FB6">
            <w:pPr>
              <w:shd w:val="clear" w:color="auto" w:fill="FFFFFF"/>
              <w:jc w:val="both"/>
              <w:rPr>
                <w:sz w:val="32"/>
                <w:lang w:val="uz-Cyrl-UZ"/>
              </w:rPr>
            </w:pPr>
            <w:r w:rsidRPr="00666280">
              <w:rPr>
                <w:sz w:val="32"/>
                <w:lang w:val="uz-Cyrl-UZ"/>
              </w:rPr>
              <w:t>able to independently solve problems in standard situations within the curriculum;</w:t>
            </w:r>
          </w:p>
          <w:p w:rsidR="00AC6997" w:rsidRPr="00666280" w:rsidRDefault="00DF0FB6">
            <w:pPr>
              <w:shd w:val="clear" w:color="auto" w:fill="FFFFFF"/>
              <w:jc w:val="both"/>
              <w:rPr>
                <w:sz w:val="32"/>
                <w:lang w:val="uz-Cyrl-UZ"/>
              </w:rPr>
            </w:pPr>
            <w:r w:rsidRPr="00666280">
              <w:rPr>
                <w:sz w:val="32"/>
                <w:lang w:val="uz-Cyrl-UZ"/>
              </w:rPr>
              <w:t>able to independently perform practical skills (in terms of quality and set quantity) and acquire competencies, but with some shortcomings;</w:t>
            </w:r>
          </w:p>
          <w:p w:rsidR="00AC6997" w:rsidRPr="00666280" w:rsidRDefault="00DF0FB6">
            <w:pPr>
              <w:shd w:val="clear" w:color="auto" w:fill="FFFFFF"/>
              <w:jc w:val="both"/>
              <w:rPr>
                <w:sz w:val="32"/>
                <w:lang w:val="uz-Cyrl-UZ"/>
              </w:rPr>
            </w:pPr>
            <w:r w:rsidRPr="00666280">
              <w:rPr>
                <w:sz w:val="32"/>
                <w:lang w:val="uz-Cyrl-UZ"/>
              </w:rPr>
              <w:t xml:space="preserve">demonstrate good knowledge of normative and legal documents in practical training, be able to apply this knowledge correctly (but not always rationally) in new situations, unable to adequately formalize the results </w:t>
            </w:r>
            <w:r w:rsidRPr="00666280">
              <w:rPr>
                <w:sz w:val="32"/>
                <w:lang w:val="uz-Cyrl-UZ"/>
              </w:rPr>
              <w:lastRenderedPageBreak/>
              <w:t>of the work performed;</w:t>
            </w:r>
          </w:p>
          <w:p w:rsidR="00AC6997" w:rsidRPr="00666280" w:rsidRDefault="00DF0FB6">
            <w:pPr>
              <w:shd w:val="clear" w:color="auto" w:fill="FFFFFF"/>
              <w:jc w:val="both"/>
              <w:rPr>
                <w:sz w:val="32"/>
                <w:lang w:val="uz-Cyrl-UZ"/>
              </w:rPr>
            </w:pPr>
            <w:r w:rsidRPr="00666280">
              <w:rPr>
                <w:sz w:val="32"/>
                <w:lang w:val="uz-Cyrl-UZ"/>
              </w:rPr>
              <w:t>mastering the basic literature recommended in the module program;</w:t>
            </w:r>
          </w:p>
          <w:p w:rsidR="00AC6997" w:rsidRPr="00666280" w:rsidRDefault="00DF0FB6">
            <w:pPr>
              <w:shd w:val="clear" w:color="auto" w:fill="FFFFFF"/>
              <w:jc w:val="both"/>
              <w:rPr>
                <w:sz w:val="32"/>
                <w:lang w:val="uz-Cyrl-UZ"/>
              </w:rPr>
            </w:pPr>
            <w:r w:rsidRPr="00666280">
              <w:rPr>
                <w:sz w:val="32"/>
                <w:lang w:val="uz-Cyrl-UZ"/>
              </w:rPr>
              <w:t>be able to understand the essence of theories, concepts and trends in the studied module and give them a critical assessment;</w:t>
            </w:r>
          </w:p>
          <w:p w:rsidR="00AC6997" w:rsidRPr="00666280" w:rsidRDefault="00DF0FB6">
            <w:pPr>
              <w:shd w:val="clear" w:color="auto" w:fill="FFFFFF"/>
              <w:spacing w:line="276" w:lineRule="auto"/>
              <w:ind w:left="35" w:firstLine="257"/>
              <w:jc w:val="both"/>
              <w:rPr>
                <w:color w:val="000000"/>
                <w:sz w:val="32"/>
                <w:szCs w:val="28"/>
                <w:lang w:val="uz-Cyrl-UZ"/>
              </w:rPr>
            </w:pPr>
            <w:r w:rsidRPr="00666280">
              <w:rPr>
                <w:sz w:val="32"/>
                <w:lang w:val="uz-Cyrl-UZ"/>
              </w:rPr>
              <w:t>should participate creatively and independently in theoretical and practical classes throughout the semester, be active in group discussions, and have a good level in performing tasks;</w:t>
            </w:r>
          </w:p>
        </w:tc>
        <w:tc>
          <w:tcPr>
            <w:tcW w:w="935" w:type="dxa"/>
            <w:vMerge/>
            <w:tcBorders>
              <w:top w:val="single" w:sz="4" w:space="0" w:color="auto"/>
              <w:left w:val="single" w:sz="4" w:space="0" w:color="auto"/>
              <w:bottom w:val="single" w:sz="4" w:space="0" w:color="auto"/>
              <w:right w:val="single" w:sz="4" w:space="0" w:color="auto"/>
              <w:tl2br w:val="nil"/>
              <w:tr2bl w:val="nil"/>
            </w:tcBorders>
          </w:tcPr>
          <w:p w:rsidR="00AC6997" w:rsidRPr="00666280" w:rsidRDefault="00AC6997">
            <w:pPr>
              <w:pStyle w:val="af6"/>
              <w:spacing w:before="0" w:after="0" w:line="276" w:lineRule="auto"/>
              <w:jc w:val="center"/>
              <w:rPr>
                <w:color w:val="000000"/>
                <w:sz w:val="32"/>
                <w:szCs w:val="28"/>
                <w:lang w:val="uz-Cyrl-UZ"/>
              </w:rPr>
            </w:pPr>
          </w:p>
        </w:tc>
        <w:tc>
          <w:tcPr>
            <w:tcW w:w="1052" w:type="dxa"/>
            <w:vMerge/>
            <w:tcBorders>
              <w:top w:val="single" w:sz="4" w:space="0" w:color="auto"/>
              <w:left w:val="single" w:sz="4" w:space="0" w:color="auto"/>
              <w:bottom w:val="single" w:sz="4" w:space="0" w:color="auto"/>
              <w:right w:val="single" w:sz="4" w:space="0" w:color="auto"/>
              <w:tl2br w:val="nil"/>
              <w:tr2bl w:val="nil"/>
            </w:tcBorders>
          </w:tcPr>
          <w:p w:rsidR="00AC6997" w:rsidRPr="00666280" w:rsidRDefault="00AC6997">
            <w:pPr>
              <w:pStyle w:val="af6"/>
              <w:spacing w:before="0" w:after="0" w:line="276" w:lineRule="auto"/>
              <w:jc w:val="center"/>
              <w:rPr>
                <w:color w:val="000000"/>
                <w:sz w:val="32"/>
                <w:szCs w:val="28"/>
                <w:lang w:val="uz-Cyrl-UZ"/>
              </w:rPr>
            </w:pPr>
          </w:p>
        </w:tc>
      </w:tr>
      <w:tr w:rsidR="00AC6997">
        <w:trPr>
          <w:jc w:val="center"/>
        </w:trPr>
        <w:tc>
          <w:tcPr>
            <w:tcW w:w="97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color w:val="000000"/>
                <w:sz w:val="28"/>
                <w:szCs w:val="28"/>
              </w:rPr>
            </w:pPr>
            <w:r>
              <w:rPr>
                <w:color w:val="000000"/>
                <w:sz w:val="28"/>
                <w:szCs w:val="28"/>
              </w:rPr>
              <w:lastRenderedPageBreak/>
              <w:t>60-70</w:t>
            </w:r>
          </w:p>
        </w:tc>
        <w:tc>
          <w:tcPr>
            <w:tcW w:w="9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color w:val="000000"/>
                <w:sz w:val="28"/>
                <w:szCs w:val="28"/>
                <w:lang w:val="uz-Cyrl-UZ"/>
              </w:rPr>
            </w:pPr>
            <w:r>
              <w:rPr>
                <w:color w:val="000000"/>
                <w:sz w:val="28"/>
                <w:szCs w:val="28"/>
                <w:lang w:val="uz-Cyrl-UZ"/>
              </w:rPr>
              <w:t>С</w:t>
            </w:r>
          </w:p>
        </w:tc>
        <w:tc>
          <w:tcPr>
            <w:tcW w:w="1250"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ind w:left="-46"/>
              <w:jc w:val="center"/>
              <w:rPr>
                <w:color w:val="000000"/>
                <w:sz w:val="32"/>
                <w:szCs w:val="28"/>
                <w:lang w:val="uz-Cyrl-UZ"/>
              </w:rPr>
            </w:pPr>
            <w:r w:rsidRPr="00666280">
              <w:rPr>
                <w:sz w:val="32"/>
                <w:lang w:val="en-US"/>
              </w:rPr>
              <w:t>"satisfactory" - a poor result, with gross defects</w:t>
            </w:r>
          </w:p>
        </w:tc>
        <w:tc>
          <w:tcPr>
            <w:tcW w:w="4536"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shd w:val="clear" w:color="auto" w:fill="FFFFFF"/>
              <w:jc w:val="both"/>
              <w:rPr>
                <w:sz w:val="32"/>
                <w:lang w:val="uz-Cyrl-UZ"/>
              </w:rPr>
            </w:pPr>
            <w:r w:rsidRPr="00666280">
              <w:rPr>
                <w:sz w:val="32"/>
                <w:lang w:val="uz-Cyrl-UZ"/>
              </w:rPr>
              <w:t>to have sufficient knowledge within the framework of state educational standards (requirements);</w:t>
            </w:r>
          </w:p>
          <w:p w:rsidR="00AC6997" w:rsidRPr="00666280" w:rsidRDefault="00DF0FB6">
            <w:pPr>
              <w:shd w:val="clear" w:color="auto" w:fill="FFFFFF"/>
              <w:jc w:val="both"/>
              <w:rPr>
                <w:sz w:val="32"/>
                <w:lang w:val="uz-Cyrl-UZ"/>
              </w:rPr>
            </w:pPr>
            <w:r w:rsidRPr="00666280">
              <w:rPr>
                <w:sz w:val="32"/>
                <w:lang w:val="uz-Cyrl-UZ"/>
              </w:rPr>
              <w:t>use terminology, explain answers to questions correctly, but make some mistakes;</w:t>
            </w:r>
          </w:p>
          <w:p w:rsidR="00AC6997" w:rsidRPr="00666280" w:rsidRDefault="00DF0FB6">
            <w:pPr>
              <w:shd w:val="clear" w:color="auto" w:fill="FFFFFF"/>
              <w:jc w:val="both"/>
              <w:rPr>
                <w:sz w:val="32"/>
                <w:lang w:val="uz-Cyrl-UZ"/>
              </w:rPr>
            </w:pPr>
            <w:r w:rsidRPr="00666280">
              <w:rPr>
                <w:sz w:val="32"/>
                <w:lang w:val="uz-Cyrl-UZ"/>
              </w:rPr>
              <w:t>demonstrate a basic understanding of the module when struggling to respond or demonstrate some specific skills;</w:t>
            </w:r>
          </w:p>
          <w:p w:rsidR="00AC6997" w:rsidRPr="00666280" w:rsidRDefault="00DF0FB6">
            <w:pPr>
              <w:shd w:val="clear" w:color="auto" w:fill="FFFFFF"/>
              <w:jc w:val="both"/>
              <w:rPr>
                <w:sz w:val="32"/>
                <w:lang w:val="uz-Cyrl-UZ"/>
              </w:rPr>
            </w:pPr>
            <w:r w:rsidRPr="00666280">
              <w:rPr>
                <w:sz w:val="32"/>
                <w:lang w:val="uz-Cyrl-UZ"/>
              </w:rPr>
              <w:t>able to perform practical skills (in terms of quality and set quantity) independently but completely with errors;</w:t>
            </w:r>
          </w:p>
          <w:p w:rsidR="00AC6997" w:rsidRPr="00666280" w:rsidRDefault="00DF0FB6">
            <w:pPr>
              <w:shd w:val="clear" w:color="auto" w:fill="FFFFFF"/>
              <w:jc w:val="both"/>
              <w:rPr>
                <w:sz w:val="32"/>
                <w:lang w:val="uz-Cyrl-UZ"/>
              </w:rPr>
            </w:pPr>
            <w:r w:rsidRPr="00666280">
              <w:rPr>
                <w:sz w:val="32"/>
                <w:lang w:val="uz-Cyrl-UZ"/>
              </w:rPr>
              <w:t>acquisition of competences independently, but with mistakes;</w:t>
            </w:r>
          </w:p>
          <w:p w:rsidR="00AC6997" w:rsidRPr="00666280" w:rsidRDefault="00DF0FB6">
            <w:pPr>
              <w:shd w:val="clear" w:color="auto" w:fill="FFFFFF"/>
              <w:jc w:val="both"/>
              <w:rPr>
                <w:sz w:val="32"/>
                <w:lang w:val="uz-Cyrl-UZ"/>
              </w:rPr>
            </w:pPr>
            <w:r w:rsidRPr="00666280">
              <w:rPr>
                <w:sz w:val="32"/>
                <w:lang w:val="uz-Cyrl-UZ"/>
              </w:rPr>
              <w:t>have partial knowledge of the general concepts of the module and be able to apply it in solving standard (model) situations;</w:t>
            </w:r>
          </w:p>
          <w:p w:rsidR="00AC6997" w:rsidRPr="00666280" w:rsidRDefault="00DF0FB6">
            <w:pPr>
              <w:shd w:val="clear" w:color="auto" w:fill="FFFFFF"/>
              <w:jc w:val="both"/>
              <w:rPr>
                <w:sz w:val="32"/>
                <w:lang w:val="en-US"/>
              </w:rPr>
            </w:pPr>
            <w:r w:rsidRPr="00666280">
              <w:rPr>
                <w:sz w:val="32"/>
                <w:lang w:val="en-US"/>
              </w:rPr>
              <w:t>being able to solve standard situations with the help of a pedagogue;</w:t>
            </w:r>
          </w:p>
          <w:p w:rsidR="00AC6997" w:rsidRPr="00666280" w:rsidRDefault="00DF0FB6">
            <w:pPr>
              <w:shd w:val="clear" w:color="auto" w:fill="FFFFFF"/>
              <w:jc w:val="both"/>
              <w:rPr>
                <w:sz w:val="32"/>
                <w:lang w:val="en-US"/>
              </w:rPr>
            </w:pPr>
            <w:r w:rsidRPr="00666280">
              <w:rPr>
                <w:sz w:val="32"/>
                <w:lang w:val="en-US"/>
              </w:rPr>
              <w:lastRenderedPageBreak/>
              <w:t>to understand the essence of the main theories, concepts and directions of the studied module, to be able to evaluate them;</w:t>
            </w:r>
          </w:p>
          <w:p w:rsidR="00AC6997" w:rsidRPr="00666280" w:rsidRDefault="00DF0FB6">
            <w:pPr>
              <w:shd w:val="clear" w:color="auto" w:fill="FFFFFF"/>
              <w:spacing w:line="276" w:lineRule="auto"/>
              <w:ind w:left="35" w:firstLine="257"/>
              <w:jc w:val="both"/>
              <w:rPr>
                <w:color w:val="000000"/>
                <w:sz w:val="32"/>
                <w:szCs w:val="28"/>
                <w:lang w:val="uz-Cyrl-UZ"/>
              </w:rPr>
            </w:pPr>
            <w:r w:rsidRPr="00666280">
              <w:rPr>
                <w:sz w:val="32"/>
                <w:lang w:val="uz-Cyrl-UZ"/>
              </w:rPr>
              <w:t>it is necessary to participate in theoretical and practical training under the guidance of a pedagogue employee, to have a sufficient level of culture in performing tasks;</w:t>
            </w:r>
          </w:p>
        </w:tc>
        <w:tc>
          <w:tcPr>
            <w:tcW w:w="935"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color w:val="000000"/>
                <w:sz w:val="32"/>
                <w:szCs w:val="28"/>
                <w:lang w:val="uz-Cyrl-UZ"/>
              </w:rPr>
            </w:pPr>
            <w:r w:rsidRPr="00666280">
              <w:rPr>
                <w:color w:val="000000"/>
                <w:sz w:val="32"/>
                <w:szCs w:val="28"/>
                <w:lang w:val="uz-Cyrl-UZ"/>
              </w:rPr>
              <w:lastRenderedPageBreak/>
              <w:t>3</w:t>
            </w:r>
          </w:p>
        </w:tc>
        <w:tc>
          <w:tcPr>
            <w:tcW w:w="1052"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color w:val="000000"/>
                <w:sz w:val="32"/>
                <w:szCs w:val="28"/>
                <w:lang w:val="uz-Cyrl-UZ"/>
              </w:rPr>
            </w:pPr>
            <w:r w:rsidRPr="00666280">
              <w:rPr>
                <w:sz w:val="32"/>
                <w:lang w:val="en-US"/>
              </w:rPr>
              <w:t>satisfactory</w:t>
            </w:r>
          </w:p>
        </w:tc>
      </w:tr>
      <w:tr w:rsidR="00AC6997">
        <w:trPr>
          <w:jc w:val="center"/>
        </w:trPr>
        <w:tc>
          <w:tcPr>
            <w:tcW w:w="97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color w:val="000000"/>
                <w:sz w:val="28"/>
                <w:szCs w:val="28"/>
                <w:lang w:val="en-US"/>
              </w:rPr>
            </w:pPr>
            <w:r>
              <w:rPr>
                <w:color w:val="000000"/>
                <w:sz w:val="28"/>
                <w:szCs w:val="28"/>
                <w:lang w:val="en-US"/>
              </w:rPr>
              <w:lastRenderedPageBreak/>
              <w:t>0-59</w:t>
            </w:r>
          </w:p>
        </w:tc>
        <w:tc>
          <w:tcPr>
            <w:tcW w:w="992"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pStyle w:val="af6"/>
              <w:spacing w:before="0" w:after="0" w:line="276" w:lineRule="auto"/>
              <w:jc w:val="center"/>
              <w:rPr>
                <w:color w:val="000000"/>
                <w:sz w:val="28"/>
                <w:szCs w:val="28"/>
              </w:rPr>
            </w:pPr>
            <w:r>
              <w:rPr>
                <w:color w:val="000000"/>
                <w:sz w:val="28"/>
                <w:szCs w:val="28"/>
              </w:rPr>
              <w:t>F</w:t>
            </w:r>
          </w:p>
        </w:tc>
        <w:tc>
          <w:tcPr>
            <w:tcW w:w="1250"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ind w:left="-46"/>
              <w:jc w:val="center"/>
              <w:rPr>
                <w:color w:val="000000"/>
                <w:sz w:val="32"/>
                <w:szCs w:val="28"/>
              </w:rPr>
            </w:pPr>
            <w:r w:rsidRPr="00666280">
              <w:rPr>
                <w:color w:val="000000"/>
                <w:sz w:val="32"/>
                <w:szCs w:val="28"/>
              </w:rPr>
              <w:t>«</w:t>
            </w:r>
            <w:r w:rsidRPr="00666280">
              <w:rPr>
                <w:sz w:val="32"/>
                <w:lang w:val="en-US"/>
              </w:rPr>
              <w:t>unsatisfied</w:t>
            </w:r>
            <w:r w:rsidRPr="00666280">
              <w:rPr>
                <w:color w:val="000000"/>
                <w:sz w:val="32"/>
                <w:szCs w:val="28"/>
              </w:rPr>
              <w:t xml:space="preserve">» </w:t>
            </w:r>
          </w:p>
        </w:tc>
        <w:tc>
          <w:tcPr>
            <w:tcW w:w="4536"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shd w:val="clear" w:color="auto" w:fill="FFFFFF"/>
              <w:jc w:val="both"/>
              <w:rPr>
                <w:sz w:val="32"/>
                <w:lang w:val="uz-Cyrl-UZ"/>
              </w:rPr>
            </w:pPr>
            <w:r w:rsidRPr="00666280">
              <w:rPr>
                <w:sz w:val="32"/>
                <w:lang w:val="uz-Cyrl-UZ"/>
              </w:rPr>
              <w:t>if he has only some fragmentary knowledge within the framework of state educational standards (requirements);</w:t>
            </w:r>
          </w:p>
          <w:p w:rsidR="00AC6997" w:rsidRPr="00666280" w:rsidRDefault="00DF0FB6">
            <w:pPr>
              <w:shd w:val="clear" w:color="auto" w:fill="FFFFFF"/>
              <w:jc w:val="both"/>
              <w:rPr>
                <w:sz w:val="32"/>
                <w:lang w:val="uz-Cyrl-UZ"/>
              </w:rPr>
            </w:pPr>
            <w:r w:rsidRPr="00666280">
              <w:rPr>
                <w:sz w:val="32"/>
                <w:lang w:val="uz-Cyrl-UZ"/>
              </w:rPr>
              <w:t>fails to use the terms or makes serious and gross logical errors in the answer or does not answer at all;</w:t>
            </w:r>
          </w:p>
          <w:p w:rsidR="00AC6997" w:rsidRPr="00666280" w:rsidRDefault="00DF0FB6">
            <w:pPr>
              <w:shd w:val="clear" w:color="auto" w:fill="FFFFFF"/>
              <w:jc w:val="both"/>
              <w:rPr>
                <w:sz w:val="32"/>
                <w:lang w:val="uz-Cyrl-UZ"/>
              </w:rPr>
            </w:pPr>
            <w:r w:rsidRPr="00666280">
              <w:rPr>
                <w:sz w:val="32"/>
                <w:lang w:val="uz-Cyrl-UZ"/>
              </w:rPr>
              <w:t>if he passively participates in theoretical and practical training, has a low level of culture of performing tasks or does not perform them at all;</w:t>
            </w:r>
          </w:p>
          <w:p w:rsidR="00AC6997" w:rsidRPr="00666280" w:rsidRDefault="00DF0FB6">
            <w:pPr>
              <w:shd w:val="clear" w:color="auto" w:fill="FFFFFF"/>
              <w:spacing w:line="276" w:lineRule="auto"/>
              <w:ind w:left="35" w:firstLine="257"/>
              <w:jc w:val="both"/>
              <w:rPr>
                <w:color w:val="000000"/>
                <w:sz w:val="32"/>
                <w:szCs w:val="28"/>
                <w:lang w:val="uz-Cyrl-UZ"/>
              </w:rPr>
            </w:pPr>
            <w:r w:rsidRPr="00666280">
              <w:rPr>
                <w:sz w:val="32"/>
                <w:lang w:val="uz-Cyrl-UZ"/>
              </w:rPr>
              <w:t>if he does not have practical skills and competencies, he cannot correct his mistakes even with the help of the recommendations of the pedagogue.</w:t>
            </w:r>
          </w:p>
        </w:tc>
        <w:tc>
          <w:tcPr>
            <w:tcW w:w="935"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color w:val="000000"/>
                <w:sz w:val="32"/>
                <w:szCs w:val="28"/>
              </w:rPr>
            </w:pPr>
            <w:r w:rsidRPr="00666280">
              <w:rPr>
                <w:color w:val="000000"/>
                <w:sz w:val="32"/>
                <w:szCs w:val="28"/>
              </w:rPr>
              <w:t>2</w:t>
            </w:r>
          </w:p>
        </w:tc>
        <w:tc>
          <w:tcPr>
            <w:tcW w:w="1052" w:type="dxa"/>
            <w:tcBorders>
              <w:top w:val="single" w:sz="4" w:space="0" w:color="auto"/>
              <w:left w:val="single" w:sz="4" w:space="0" w:color="auto"/>
              <w:bottom w:val="single" w:sz="4" w:space="0" w:color="auto"/>
              <w:right w:val="single" w:sz="4" w:space="0" w:color="auto"/>
              <w:tl2br w:val="nil"/>
              <w:tr2bl w:val="nil"/>
            </w:tcBorders>
          </w:tcPr>
          <w:p w:rsidR="00AC6997" w:rsidRPr="00666280" w:rsidRDefault="00DF0FB6">
            <w:pPr>
              <w:pStyle w:val="af6"/>
              <w:spacing w:before="0" w:after="0" w:line="276" w:lineRule="auto"/>
              <w:jc w:val="center"/>
              <w:rPr>
                <w:color w:val="000000"/>
                <w:sz w:val="32"/>
                <w:szCs w:val="28"/>
                <w:lang w:val="uz-Cyrl-UZ"/>
              </w:rPr>
            </w:pPr>
            <w:r w:rsidRPr="00666280">
              <w:rPr>
                <w:sz w:val="32"/>
                <w:lang w:val="en-US"/>
              </w:rPr>
              <w:t>unsatisfactory</w:t>
            </w:r>
          </w:p>
        </w:tc>
      </w:tr>
    </w:tbl>
    <w:p w:rsidR="00AC6997" w:rsidRDefault="00AC6997">
      <w:pPr>
        <w:ind w:right="-524"/>
        <w:jc w:val="both"/>
        <w:rPr>
          <w:b/>
          <w:sz w:val="28"/>
          <w:szCs w:val="28"/>
          <w:lang w:val="uz-Latn-UZ"/>
        </w:rPr>
      </w:pPr>
    </w:p>
    <w:p w:rsidR="00666280" w:rsidRDefault="00666280">
      <w:pPr>
        <w:ind w:right="-524"/>
        <w:jc w:val="both"/>
        <w:rPr>
          <w:b/>
          <w:sz w:val="28"/>
          <w:szCs w:val="28"/>
          <w:lang w:val="uz-Latn-UZ"/>
        </w:rPr>
      </w:pPr>
    </w:p>
    <w:p w:rsidR="00AC6997" w:rsidRDefault="00AC6997">
      <w:pPr>
        <w:ind w:right="-524"/>
        <w:jc w:val="both"/>
        <w:rPr>
          <w:b/>
          <w:sz w:val="28"/>
          <w:szCs w:val="28"/>
          <w:lang w:val="uz-Latn-UZ"/>
        </w:rPr>
      </w:pPr>
    </w:p>
    <w:p w:rsidR="00AC6997" w:rsidRDefault="00DF0FB6">
      <w:pPr>
        <w:ind w:right="-524"/>
        <w:jc w:val="center"/>
        <w:rPr>
          <w:b/>
          <w:sz w:val="28"/>
          <w:szCs w:val="28"/>
          <w:lang w:val="uz-Latn-UZ"/>
        </w:rPr>
      </w:pPr>
      <w:r>
        <w:rPr>
          <w:b/>
          <w:sz w:val="28"/>
          <w:szCs w:val="28"/>
          <w:lang w:val="uz-Latn-UZ"/>
        </w:rPr>
        <w:t>Teacher</w:t>
      </w:r>
      <w:r>
        <w:rPr>
          <w:b/>
          <w:sz w:val="28"/>
          <w:szCs w:val="28"/>
          <w:lang w:val="en-US"/>
        </w:rPr>
        <w:t xml:space="preserve"> </w:t>
      </w:r>
      <w:r>
        <w:rPr>
          <w:b/>
          <w:sz w:val="28"/>
          <w:szCs w:val="28"/>
          <w:lang w:val="uz-Latn-UZ"/>
        </w:rPr>
        <w:t xml:space="preserve"> information</w:t>
      </w:r>
    </w:p>
    <w:p w:rsidR="00AC6997" w:rsidRDefault="00AC6997">
      <w:pPr>
        <w:ind w:right="-524"/>
        <w:jc w:val="both"/>
        <w:rPr>
          <w:b/>
          <w:sz w:val="28"/>
          <w:szCs w:val="28"/>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1"/>
      </w:tblGrid>
      <w:tr w:rsidR="00AC6997" w:rsidRPr="00666280">
        <w:tc>
          <w:tcPr>
            <w:tcW w:w="421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524"/>
              <w:jc w:val="both"/>
              <w:rPr>
                <w:b/>
                <w:sz w:val="28"/>
                <w:szCs w:val="28"/>
                <w:lang w:val="uz-Latn-UZ"/>
              </w:rPr>
            </w:pPr>
            <w:r>
              <w:rPr>
                <w:b/>
                <w:sz w:val="28"/>
                <w:szCs w:val="28"/>
                <w:lang w:val="uz-Latn-UZ"/>
              </w:rPr>
              <w:t>Authors:</w:t>
            </w:r>
          </w:p>
        </w:tc>
        <w:tc>
          <w:tcPr>
            <w:tcW w:w="5351" w:type="dxa"/>
            <w:tcBorders>
              <w:top w:val="single" w:sz="4" w:space="0" w:color="auto"/>
              <w:left w:val="single" w:sz="4" w:space="0" w:color="auto"/>
              <w:bottom w:val="single" w:sz="4" w:space="0" w:color="auto"/>
              <w:right w:val="single" w:sz="4" w:space="0" w:color="auto"/>
              <w:tl2br w:val="nil"/>
              <w:tr2bl w:val="nil"/>
            </w:tcBorders>
          </w:tcPr>
          <w:p w:rsidR="00AC6997" w:rsidRPr="00DA474F" w:rsidRDefault="001F55BB">
            <w:pPr>
              <w:ind w:right="-524"/>
              <w:jc w:val="both"/>
              <w:rPr>
                <w:sz w:val="28"/>
                <w:szCs w:val="28"/>
                <w:lang w:val="en-US"/>
              </w:rPr>
            </w:pPr>
            <w:r w:rsidRPr="00DA474F">
              <w:rPr>
                <w:sz w:val="28"/>
                <w:szCs w:val="28"/>
                <w:lang w:val="en-US"/>
              </w:rPr>
              <w:t>Nargiza Yadgarova</w:t>
            </w:r>
            <w:r w:rsidR="00DF0FB6" w:rsidRPr="00DA474F">
              <w:rPr>
                <w:sz w:val="28"/>
                <w:szCs w:val="28"/>
                <w:lang w:val="uz-Cyrl-UZ"/>
              </w:rPr>
              <w:t xml:space="preserve">, </w:t>
            </w:r>
            <w:r w:rsidRPr="00DA474F">
              <w:rPr>
                <w:sz w:val="28"/>
                <w:szCs w:val="28"/>
                <w:lang w:val="en-US"/>
              </w:rPr>
              <w:t>associate professor</w:t>
            </w:r>
          </w:p>
          <w:p w:rsidR="00AC6997" w:rsidRPr="00DA474F" w:rsidRDefault="001F55BB" w:rsidP="001F55BB">
            <w:pPr>
              <w:ind w:right="-524"/>
              <w:jc w:val="both"/>
              <w:rPr>
                <w:sz w:val="28"/>
                <w:szCs w:val="28"/>
                <w:lang w:val="en-US"/>
              </w:rPr>
            </w:pPr>
            <w:r w:rsidRPr="00DA474F">
              <w:rPr>
                <w:sz w:val="28"/>
                <w:szCs w:val="28"/>
                <w:lang w:val="en-US"/>
              </w:rPr>
              <w:t>Nozima Talipova</w:t>
            </w:r>
            <w:r w:rsidR="00DF0FB6" w:rsidRPr="00DA474F">
              <w:rPr>
                <w:sz w:val="28"/>
                <w:szCs w:val="28"/>
                <w:lang w:val="en-US"/>
              </w:rPr>
              <w:t xml:space="preserve">, </w:t>
            </w:r>
            <w:r w:rsidRPr="00DA474F">
              <w:rPr>
                <w:sz w:val="28"/>
                <w:szCs w:val="28"/>
                <w:lang w:val="en-US"/>
              </w:rPr>
              <w:t>senior teacher</w:t>
            </w:r>
          </w:p>
        </w:tc>
      </w:tr>
      <w:tr w:rsidR="00AC6997" w:rsidRPr="00666280">
        <w:tc>
          <w:tcPr>
            <w:tcW w:w="421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524"/>
              <w:jc w:val="both"/>
              <w:rPr>
                <w:b/>
                <w:sz w:val="28"/>
                <w:szCs w:val="28"/>
                <w:lang w:val="uz-Latn-UZ"/>
              </w:rPr>
            </w:pPr>
            <w:r>
              <w:rPr>
                <w:b/>
                <w:sz w:val="28"/>
                <w:szCs w:val="28"/>
                <w:lang w:val="uz-Latn-UZ"/>
              </w:rPr>
              <w:t>E-mail:</w:t>
            </w:r>
          </w:p>
          <w:p w:rsidR="00AC6997" w:rsidRDefault="00AC6997">
            <w:pPr>
              <w:ind w:right="-524"/>
              <w:jc w:val="both"/>
              <w:rPr>
                <w:b/>
                <w:sz w:val="28"/>
                <w:szCs w:val="28"/>
                <w:lang w:val="uz-Latn-UZ"/>
              </w:rPr>
            </w:pPr>
          </w:p>
        </w:tc>
        <w:tc>
          <w:tcPr>
            <w:tcW w:w="5351" w:type="dxa"/>
            <w:tcBorders>
              <w:top w:val="single" w:sz="4" w:space="0" w:color="auto"/>
              <w:left w:val="single" w:sz="4" w:space="0" w:color="auto"/>
              <w:bottom w:val="single" w:sz="4" w:space="0" w:color="auto"/>
              <w:right w:val="single" w:sz="4" w:space="0" w:color="auto"/>
              <w:tl2br w:val="nil"/>
              <w:tr2bl w:val="nil"/>
            </w:tcBorders>
          </w:tcPr>
          <w:p w:rsidR="00DA474F" w:rsidRPr="00DA474F" w:rsidRDefault="008D7BB8">
            <w:pPr>
              <w:ind w:right="-524"/>
              <w:jc w:val="both"/>
              <w:rPr>
                <w:sz w:val="28"/>
                <w:szCs w:val="28"/>
                <w:lang w:val="uz-Latn-UZ"/>
              </w:rPr>
            </w:pPr>
            <w:hyperlink r:id="rId9" w:history="1">
              <w:r w:rsidR="00DA474F" w:rsidRPr="00DA474F">
                <w:rPr>
                  <w:rStyle w:val="ad"/>
                  <w:color w:val="auto"/>
                  <w:sz w:val="28"/>
                  <w:szCs w:val="28"/>
                  <w:lang w:val="uz-Latn-UZ"/>
                </w:rPr>
                <w:t>7619911</w:t>
              </w:r>
              <w:r w:rsidR="00DA474F" w:rsidRPr="00DA474F">
                <w:rPr>
                  <w:rStyle w:val="ad"/>
                  <w:color w:val="auto"/>
                  <w:sz w:val="28"/>
                  <w:szCs w:val="28"/>
                  <w:lang w:val="uz-Cyrl-UZ"/>
                </w:rPr>
                <w:t>@mail.ru</w:t>
              </w:r>
            </w:hyperlink>
          </w:p>
          <w:p w:rsidR="00AC6997" w:rsidRPr="00DA474F" w:rsidRDefault="00DA474F">
            <w:pPr>
              <w:ind w:right="-524"/>
              <w:jc w:val="both"/>
              <w:rPr>
                <w:sz w:val="28"/>
                <w:szCs w:val="28"/>
                <w:lang w:val="uz-Cyrl-UZ"/>
              </w:rPr>
            </w:pPr>
            <w:r w:rsidRPr="00DA474F">
              <w:rPr>
                <w:sz w:val="28"/>
                <w:szCs w:val="28"/>
                <w:lang w:val="uz-Latn-UZ"/>
              </w:rPr>
              <w:t>tolipovanozima742</w:t>
            </w:r>
            <w:r w:rsidR="00DF0FB6" w:rsidRPr="00DA474F">
              <w:rPr>
                <w:sz w:val="28"/>
                <w:szCs w:val="28"/>
                <w:lang w:val="uz-Cyrl-UZ"/>
              </w:rPr>
              <w:t>@gmail.ru</w:t>
            </w:r>
          </w:p>
        </w:tc>
      </w:tr>
      <w:tr w:rsidR="00AC6997" w:rsidRPr="00666280">
        <w:tc>
          <w:tcPr>
            <w:tcW w:w="421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524"/>
              <w:jc w:val="both"/>
              <w:rPr>
                <w:b/>
                <w:sz w:val="28"/>
                <w:szCs w:val="28"/>
                <w:lang w:val="uz-Latn-UZ"/>
              </w:rPr>
            </w:pPr>
            <w:r>
              <w:rPr>
                <w:b/>
                <w:sz w:val="28"/>
                <w:szCs w:val="28"/>
                <w:lang w:val="uz-Latn-UZ"/>
              </w:rPr>
              <w:lastRenderedPageBreak/>
              <w:t>Tashkilo</w:t>
            </w:r>
            <w:r>
              <w:rPr>
                <w:b/>
                <w:sz w:val="28"/>
                <w:szCs w:val="28"/>
                <w:lang w:val="uz-Cyrl-UZ"/>
              </w:rPr>
              <w:t>t</w:t>
            </w:r>
            <w:r>
              <w:rPr>
                <w:b/>
                <w:sz w:val="28"/>
                <w:szCs w:val="28"/>
                <w:lang w:val="uz-Latn-UZ"/>
              </w:rPr>
              <w:t>:</w:t>
            </w:r>
          </w:p>
          <w:p w:rsidR="00AC6997" w:rsidRDefault="00AC6997">
            <w:pPr>
              <w:ind w:right="-524"/>
              <w:jc w:val="both"/>
              <w:rPr>
                <w:b/>
                <w:sz w:val="28"/>
                <w:szCs w:val="28"/>
                <w:lang w:val="uz-Latn-UZ"/>
              </w:rPr>
            </w:pPr>
          </w:p>
        </w:tc>
        <w:tc>
          <w:tcPr>
            <w:tcW w:w="535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524"/>
              <w:jc w:val="both"/>
              <w:rPr>
                <w:sz w:val="28"/>
                <w:szCs w:val="28"/>
                <w:lang w:val="uz-Cyrl-UZ"/>
              </w:rPr>
            </w:pPr>
            <w:r>
              <w:rPr>
                <w:sz w:val="28"/>
                <w:szCs w:val="28"/>
                <w:lang w:val="uz-Cyrl-UZ"/>
              </w:rPr>
              <w:t>T</w:t>
            </w:r>
            <w:r>
              <w:rPr>
                <w:sz w:val="28"/>
                <w:szCs w:val="28"/>
                <w:lang w:val="en-US"/>
              </w:rPr>
              <w:t>M</w:t>
            </w:r>
            <w:r>
              <w:rPr>
                <w:sz w:val="28"/>
                <w:szCs w:val="28"/>
                <w:lang w:val="uz-Cyrl-UZ"/>
              </w:rPr>
              <w:t>A,Department of psychiatry and Narcologyi</w:t>
            </w:r>
          </w:p>
        </w:tc>
      </w:tr>
      <w:tr w:rsidR="00AC6997" w:rsidRPr="00666280">
        <w:tc>
          <w:tcPr>
            <w:tcW w:w="4219"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tabs>
                <w:tab w:val="left" w:pos="540"/>
              </w:tabs>
              <w:rPr>
                <w:rFonts w:eastAsia="Calibri"/>
                <w:b/>
                <w:bCs/>
                <w:sz w:val="28"/>
                <w:szCs w:val="28"/>
                <w:lang w:val="uz-Cyrl-UZ" w:eastAsia="en-US"/>
              </w:rPr>
            </w:pPr>
            <w:r>
              <w:rPr>
                <w:rFonts w:eastAsia="Calibri"/>
                <w:b/>
                <w:bCs/>
                <w:sz w:val="28"/>
                <w:szCs w:val="28"/>
                <w:lang w:val="uz-Cyrl-UZ" w:eastAsia="en-US"/>
              </w:rPr>
              <w:t>Reviewers:</w:t>
            </w:r>
          </w:p>
          <w:p w:rsidR="00AC6997" w:rsidRDefault="00AC6997">
            <w:pPr>
              <w:ind w:right="-524"/>
              <w:jc w:val="both"/>
              <w:rPr>
                <w:b/>
                <w:sz w:val="28"/>
                <w:szCs w:val="28"/>
                <w:lang w:val="uz-Latn-UZ"/>
              </w:rPr>
            </w:pPr>
          </w:p>
        </w:tc>
        <w:tc>
          <w:tcPr>
            <w:tcW w:w="5351" w:type="dxa"/>
            <w:tcBorders>
              <w:top w:val="single" w:sz="4" w:space="0" w:color="auto"/>
              <w:left w:val="single" w:sz="4" w:space="0" w:color="auto"/>
              <w:bottom w:val="single" w:sz="4" w:space="0" w:color="auto"/>
              <w:right w:val="single" w:sz="4" w:space="0" w:color="auto"/>
              <w:tl2br w:val="nil"/>
              <w:tr2bl w:val="nil"/>
            </w:tcBorders>
          </w:tcPr>
          <w:p w:rsidR="00AC6997" w:rsidRDefault="00DF0FB6">
            <w:pPr>
              <w:ind w:right="-524"/>
              <w:jc w:val="both"/>
              <w:rPr>
                <w:sz w:val="28"/>
                <w:szCs w:val="28"/>
                <w:lang w:val="uz-Cyrl-UZ"/>
              </w:rPr>
            </w:pPr>
            <w:r>
              <w:rPr>
                <w:sz w:val="28"/>
                <w:szCs w:val="28"/>
                <w:lang w:val="en-US"/>
              </w:rPr>
              <w:t xml:space="preserve">  </w:t>
            </w:r>
            <w:r>
              <w:rPr>
                <w:sz w:val="28"/>
                <w:szCs w:val="28"/>
                <w:lang w:val="uz-Cyrl-UZ"/>
              </w:rPr>
              <w:t xml:space="preserve">professor  </w:t>
            </w:r>
            <w:r>
              <w:rPr>
                <w:sz w:val="28"/>
                <w:szCs w:val="28"/>
                <w:lang w:val="en-US"/>
              </w:rPr>
              <w:t>Kh</w:t>
            </w:r>
            <w:r>
              <w:rPr>
                <w:rFonts w:eastAsia="Calibri"/>
                <w:sz w:val="28"/>
                <w:szCs w:val="28"/>
                <w:lang w:val="uz-Cyrl-UZ" w:eastAsia="en-US"/>
              </w:rPr>
              <w:t xml:space="preserve">odjаyevа N.I.    </w:t>
            </w:r>
          </w:p>
          <w:p w:rsidR="00AC6997" w:rsidRDefault="00DF0FB6">
            <w:pPr>
              <w:ind w:right="-524" w:firstLineChars="50" w:firstLine="140"/>
              <w:jc w:val="both"/>
              <w:rPr>
                <w:sz w:val="28"/>
                <w:szCs w:val="28"/>
                <w:lang w:val="uz-Latn-UZ"/>
              </w:rPr>
            </w:pPr>
            <w:r>
              <w:rPr>
                <w:sz w:val="28"/>
                <w:szCs w:val="28"/>
                <w:lang w:val="uz-Cyrl-UZ"/>
              </w:rPr>
              <w:t xml:space="preserve">professor  </w:t>
            </w:r>
            <w:r>
              <w:rPr>
                <w:rFonts w:eastAsia="Calibri"/>
                <w:sz w:val="28"/>
                <w:szCs w:val="28"/>
                <w:lang w:val="uz-Cyrl-UZ" w:eastAsia="en-US"/>
              </w:rPr>
              <w:t>Аbdullаyevа V.K.</w:t>
            </w:r>
          </w:p>
        </w:tc>
      </w:tr>
    </w:tbl>
    <w:p w:rsidR="00AC6997" w:rsidRDefault="00AC6997">
      <w:pPr>
        <w:ind w:right="-524"/>
        <w:jc w:val="both"/>
        <w:rPr>
          <w:b/>
          <w:sz w:val="28"/>
          <w:szCs w:val="28"/>
          <w:lang w:val="uz-Latn-UZ"/>
        </w:rPr>
      </w:pPr>
    </w:p>
    <w:p w:rsidR="00AC6997" w:rsidRDefault="00DF0FB6">
      <w:pPr>
        <w:ind w:right="-524"/>
        <w:jc w:val="both"/>
        <w:rPr>
          <w:sz w:val="28"/>
          <w:szCs w:val="28"/>
          <w:lang w:val="uz-Latn-UZ"/>
        </w:rPr>
      </w:pPr>
      <w:r>
        <w:rPr>
          <w:sz w:val="28"/>
          <w:szCs w:val="28"/>
          <w:lang w:val="uz-Latn-UZ"/>
        </w:rPr>
        <w:t>This syllabus is approved by the statement of the meeting of the TTA educational and methodological Council No.</w:t>
      </w:r>
      <w:r>
        <w:rPr>
          <w:sz w:val="28"/>
          <w:szCs w:val="28"/>
          <w:lang w:val="en-US"/>
        </w:rPr>
        <w:t>__</w:t>
      </w:r>
      <w:r>
        <w:rPr>
          <w:sz w:val="28"/>
          <w:szCs w:val="28"/>
          <w:lang w:val="uz-Latn-UZ"/>
        </w:rPr>
        <w:t xml:space="preserve"> of 20</w:t>
      </w:r>
      <w:r>
        <w:rPr>
          <w:sz w:val="28"/>
          <w:szCs w:val="28"/>
          <w:lang w:val="en-US"/>
        </w:rPr>
        <w:t>__</w:t>
      </w:r>
      <w:r>
        <w:rPr>
          <w:sz w:val="28"/>
          <w:szCs w:val="28"/>
          <w:lang w:val="uz-Latn-UZ"/>
        </w:rPr>
        <w:t>.</w:t>
      </w:r>
    </w:p>
    <w:p w:rsidR="00AC6997" w:rsidRDefault="00DF0FB6">
      <w:pPr>
        <w:ind w:right="-524"/>
        <w:jc w:val="both"/>
        <w:rPr>
          <w:b/>
          <w:sz w:val="28"/>
          <w:szCs w:val="28"/>
          <w:lang w:val="uz-Latn-UZ"/>
        </w:rPr>
      </w:pPr>
      <w:r>
        <w:rPr>
          <w:sz w:val="28"/>
          <w:szCs w:val="28"/>
          <w:lang w:val="uz-Latn-UZ"/>
        </w:rPr>
        <w:t>This syllabus was approved by the statement of the meeting of the Department of Psychiatry and Narcology No.</w:t>
      </w:r>
      <w:r>
        <w:rPr>
          <w:sz w:val="28"/>
          <w:szCs w:val="28"/>
          <w:lang w:val="en-US"/>
        </w:rPr>
        <w:t>__</w:t>
      </w:r>
      <w:r>
        <w:rPr>
          <w:sz w:val="28"/>
          <w:szCs w:val="28"/>
          <w:lang w:val="uz-Latn-UZ"/>
        </w:rPr>
        <w:t xml:space="preserve"> of 20</w:t>
      </w:r>
      <w:r>
        <w:rPr>
          <w:sz w:val="28"/>
          <w:szCs w:val="28"/>
          <w:lang w:val="en-US"/>
        </w:rPr>
        <w:t>__</w:t>
      </w:r>
      <w:r>
        <w:rPr>
          <w:sz w:val="28"/>
          <w:szCs w:val="28"/>
          <w:lang w:val="uz-Latn-UZ"/>
        </w:rPr>
        <w:t>.</w:t>
      </w:r>
    </w:p>
    <w:p w:rsidR="00AC6997" w:rsidRDefault="00AC6997">
      <w:pPr>
        <w:ind w:right="-524"/>
        <w:jc w:val="both"/>
        <w:rPr>
          <w:b/>
          <w:sz w:val="28"/>
          <w:szCs w:val="28"/>
          <w:lang w:val="uz-Latn-UZ"/>
        </w:rPr>
      </w:pPr>
    </w:p>
    <w:p w:rsidR="00AC6997" w:rsidRDefault="00AC6997">
      <w:pPr>
        <w:ind w:right="-524"/>
        <w:jc w:val="both"/>
        <w:rPr>
          <w:b/>
          <w:sz w:val="28"/>
          <w:szCs w:val="28"/>
          <w:lang w:val="uz-Latn-UZ"/>
        </w:rPr>
      </w:pPr>
    </w:p>
    <w:p w:rsidR="00AC6997" w:rsidRDefault="00DF0FB6">
      <w:pPr>
        <w:rPr>
          <w:b/>
          <w:color w:val="000000"/>
          <w:sz w:val="28"/>
          <w:szCs w:val="28"/>
          <w:lang w:val="uz-Cyrl-UZ"/>
        </w:rPr>
      </w:pPr>
      <w:r>
        <w:rPr>
          <w:b/>
          <w:sz w:val="28"/>
          <w:szCs w:val="28"/>
          <w:lang w:val="uz-Latn-UZ"/>
        </w:rPr>
        <w:t>Head of  department</w:t>
      </w:r>
      <w:r>
        <w:rPr>
          <w:b/>
          <w:color w:val="000000"/>
          <w:sz w:val="28"/>
          <w:szCs w:val="28"/>
          <w:lang w:val="uz-Cyrl-UZ"/>
        </w:rPr>
        <w:tab/>
      </w:r>
      <w:r>
        <w:rPr>
          <w:b/>
          <w:color w:val="000000"/>
          <w:sz w:val="28"/>
          <w:szCs w:val="28"/>
          <w:lang w:val="uz-Cyrl-UZ"/>
        </w:rPr>
        <w:tab/>
      </w:r>
      <w:r>
        <w:rPr>
          <w:b/>
          <w:color w:val="000000"/>
          <w:sz w:val="28"/>
          <w:szCs w:val="28"/>
          <w:lang w:val="uz-Cyrl-UZ"/>
        </w:rPr>
        <w:tab/>
      </w:r>
      <w:r>
        <w:rPr>
          <w:b/>
          <w:color w:val="000000"/>
          <w:sz w:val="28"/>
          <w:szCs w:val="28"/>
          <w:lang w:val="uz-Cyrl-UZ"/>
        </w:rPr>
        <w:tab/>
      </w:r>
      <w:r>
        <w:rPr>
          <w:b/>
          <w:color w:val="000000"/>
          <w:sz w:val="28"/>
          <w:szCs w:val="28"/>
          <w:lang w:val="uz-Cyrl-UZ"/>
        </w:rPr>
        <w:tab/>
      </w:r>
      <w:r>
        <w:rPr>
          <w:b/>
          <w:color w:val="000000"/>
          <w:sz w:val="28"/>
          <w:szCs w:val="28"/>
          <w:lang w:val="uz-Cyrl-UZ"/>
        </w:rPr>
        <w:tab/>
      </w:r>
      <w:r>
        <w:rPr>
          <w:b/>
          <w:color w:val="000000"/>
          <w:sz w:val="28"/>
          <w:szCs w:val="28"/>
          <w:lang w:val="uz-Cyrl-UZ"/>
        </w:rPr>
        <w:tab/>
      </w:r>
      <w:r>
        <w:rPr>
          <w:b/>
          <w:color w:val="000000"/>
          <w:sz w:val="28"/>
          <w:szCs w:val="28"/>
          <w:lang w:val="en-US"/>
        </w:rPr>
        <w:t>Z</w:t>
      </w:r>
      <w:r>
        <w:rPr>
          <w:b/>
          <w:color w:val="000000"/>
          <w:sz w:val="28"/>
          <w:szCs w:val="28"/>
          <w:lang w:val="uz-Cyrl-UZ"/>
        </w:rPr>
        <w:t>.</w:t>
      </w:r>
      <w:r>
        <w:rPr>
          <w:b/>
          <w:color w:val="000000"/>
          <w:sz w:val="28"/>
          <w:szCs w:val="28"/>
          <w:lang w:val="en-US"/>
        </w:rPr>
        <w:t>Sh</w:t>
      </w:r>
      <w:r>
        <w:rPr>
          <w:b/>
          <w:color w:val="000000"/>
          <w:sz w:val="28"/>
          <w:szCs w:val="28"/>
          <w:lang w:val="uz-Cyrl-UZ"/>
        </w:rPr>
        <w:t>.</w:t>
      </w:r>
      <w:r>
        <w:rPr>
          <w:b/>
          <w:color w:val="000000"/>
          <w:sz w:val="28"/>
          <w:szCs w:val="28"/>
          <w:lang w:val="en-US"/>
        </w:rPr>
        <w:t xml:space="preserve"> Ashurov</w:t>
      </w:r>
      <w:r>
        <w:rPr>
          <w:b/>
          <w:color w:val="000000"/>
          <w:sz w:val="28"/>
          <w:szCs w:val="28"/>
          <w:lang w:val="uz-Cyrl-UZ"/>
        </w:rPr>
        <w:t xml:space="preserve"> </w:t>
      </w:r>
    </w:p>
    <w:p w:rsidR="00AC6997" w:rsidRDefault="00DF0FB6">
      <w:pPr>
        <w:jc w:val="both"/>
        <w:rPr>
          <w:b/>
          <w:color w:val="FF0000"/>
          <w:sz w:val="28"/>
          <w:szCs w:val="28"/>
          <w:lang w:val="en-US"/>
        </w:rPr>
      </w:pPr>
      <w:r>
        <w:rPr>
          <w:b/>
          <w:color w:val="FF0000"/>
          <w:sz w:val="28"/>
          <w:szCs w:val="28"/>
          <w:lang w:val="uz-Cyrl-UZ"/>
        </w:rPr>
        <w:tab/>
      </w:r>
      <w:r>
        <w:rPr>
          <w:b/>
          <w:color w:val="FF0000"/>
          <w:sz w:val="28"/>
          <w:szCs w:val="28"/>
          <w:lang w:val="uz-Cyrl-UZ"/>
        </w:rPr>
        <w:tab/>
      </w:r>
      <w:r>
        <w:rPr>
          <w:b/>
          <w:color w:val="FF0000"/>
          <w:sz w:val="28"/>
          <w:szCs w:val="28"/>
          <w:lang w:val="uz-Cyrl-UZ"/>
        </w:rPr>
        <w:tab/>
      </w:r>
      <w:r>
        <w:rPr>
          <w:b/>
          <w:color w:val="FF0000"/>
          <w:sz w:val="28"/>
          <w:szCs w:val="28"/>
          <w:lang w:val="uz-Cyrl-UZ"/>
        </w:rPr>
        <w:tab/>
      </w:r>
    </w:p>
    <w:p w:rsidR="00666280" w:rsidRDefault="00666280">
      <w:pPr>
        <w:rPr>
          <w:b/>
          <w:sz w:val="28"/>
          <w:szCs w:val="28"/>
          <w:lang w:val="uz-Latn-UZ"/>
        </w:rPr>
      </w:pPr>
    </w:p>
    <w:p w:rsidR="00AC6997" w:rsidRDefault="00DF0FB6">
      <w:pPr>
        <w:rPr>
          <w:b/>
          <w:color w:val="000000"/>
          <w:sz w:val="28"/>
          <w:szCs w:val="28"/>
          <w:lang w:val="uz-Cyrl-UZ"/>
        </w:rPr>
      </w:pPr>
      <w:r>
        <w:rPr>
          <w:b/>
          <w:sz w:val="28"/>
          <w:szCs w:val="28"/>
          <w:lang w:val="uz-Latn-UZ"/>
        </w:rPr>
        <w:t>Dean of the faculty</w:t>
      </w:r>
      <w:r>
        <w:rPr>
          <w:b/>
          <w:sz w:val="28"/>
          <w:szCs w:val="28"/>
          <w:lang w:val="en-US"/>
        </w:rPr>
        <w:t xml:space="preserve">               </w:t>
      </w:r>
      <w:r>
        <w:rPr>
          <w:b/>
          <w:color w:val="000000"/>
          <w:sz w:val="28"/>
          <w:szCs w:val="28"/>
          <w:lang w:val="uz-Cyrl-UZ"/>
        </w:rPr>
        <w:tab/>
      </w:r>
      <w:r>
        <w:rPr>
          <w:b/>
          <w:color w:val="000000"/>
          <w:sz w:val="28"/>
          <w:szCs w:val="28"/>
          <w:lang w:val="uz-Cyrl-UZ"/>
        </w:rPr>
        <w:tab/>
      </w:r>
      <w:r>
        <w:rPr>
          <w:b/>
          <w:color w:val="000000"/>
          <w:sz w:val="28"/>
          <w:szCs w:val="28"/>
          <w:lang w:val="en-US"/>
        </w:rPr>
        <w:t xml:space="preserve">             </w:t>
      </w:r>
      <w:r>
        <w:rPr>
          <w:b/>
          <w:color w:val="000000"/>
          <w:sz w:val="28"/>
          <w:szCs w:val="28"/>
          <w:lang w:val="uz-Cyrl-UZ"/>
        </w:rPr>
        <w:tab/>
      </w:r>
      <w:r>
        <w:rPr>
          <w:b/>
          <w:color w:val="000000"/>
          <w:sz w:val="28"/>
          <w:szCs w:val="28"/>
          <w:lang w:val="uz-Cyrl-UZ"/>
        </w:rPr>
        <w:tab/>
      </w:r>
      <w:r>
        <w:rPr>
          <w:b/>
          <w:color w:val="000000"/>
          <w:sz w:val="28"/>
          <w:szCs w:val="28"/>
          <w:lang w:val="uz-Cyrl-UZ"/>
        </w:rPr>
        <w:tab/>
        <w:t>I.O.</w:t>
      </w:r>
      <w:r>
        <w:rPr>
          <w:b/>
          <w:color w:val="000000"/>
          <w:sz w:val="28"/>
          <w:szCs w:val="28"/>
          <w:lang w:val="en-US"/>
        </w:rPr>
        <w:t xml:space="preserve"> </w:t>
      </w:r>
      <w:r>
        <w:rPr>
          <w:b/>
          <w:color w:val="000000"/>
          <w:sz w:val="28"/>
          <w:szCs w:val="28"/>
          <w:lang w:val="uz-Cyrl-UZ"/>
        </w:rPr>
        <w:t>Otajonov</w:t>
      </w:r>
    </w:p>
    <w:p w:rsidR="00AC6997" w:rsidRDefault="00AC6997">
      <w:pPr>
        <w:jc w:val="both"/>
        <w:rPr>
          <w:b/>
          <w:color w:val="000000"/>
          <w:sz w:val="28"/>
          <w:szCs w:val="28"/>
          <w:lang w:val="uz-Cyrl-UZ"/>
        </w:rPr>
      </w:pPr>
    </w:p>
    <w:p w:rsidR="00666280" w:rsidRDefault="00666280" w:rsidP="001F55BB">
      <w:pPr>
        <w:ind w:right="-524"/>
        <w:jc w:val="both"/>
        <w:rPr>
          <w:b/>
          <w:color w:val="000000"/>
          <w:sz w:val="28"/>
          <w:szCs w:val="28"/>
          <w:lang w:val="en-US"/>
        </w:rPr>
      </w:pPr>
    </w:p>
    <w:p w:rsidR="001F55BB" w:rsidRDefault="00DF0FB6" w:rsidP="001F55BB">
      <w:pPr>
        <w:ind w:right="-524"/>
        <w:jc w:val="both"/>
        <w:rPr>
          <w:rFonts w:eastAsia="Calibri"/>
          <w:b/>
          <w:sz w:val="28"/>
          <w:szCs w:val="28"/>
          <w:lang w:val="uz-Cyrl-UZ" w:eastAsia="en-US"/>
        </w:rPr>
      </w:pPr>
      <w:r>
        <w:rPr>
          <w:b/>
          <w:color w:val="000000"/>
          <w:sz w:val="28"/>
          <w:szCs w:val="28"/>
          <w:lang w:val="en-US"/>
        </w:rPr>
        <w:t>D</w:t>
      </w:r>
      <w:r>
        <w:rPr>
          <w:b/>
          <w:color w:val="000000"/>
          <w:sz w:val="28"/>
          <w:szCs w:val="28"/>
          <w:lang w:val="uz-Cyrl-UZ"/>
        </w:rPr>
        <w:t>eveloper</w:t>
      </w:r>
      <w:r>
        <w:rPr>
          <w:b/>
          <w:color w:val="000000"/>
          <w:sz w:val="28"/>
          <w:szCs w:val="28"/>
          <w:lang w:val="en-US"/>
        </w:rPr>
        <w:t xml:space="preserve"> of  syllabus</w:t>
      </w:r>
      <w:r>
        <w:rPr>
          <w:b/>
          <w:color w:val="000000"/>
          <w:sz w:val="28"/>
          <w:szCs w:val="28"/>
          <w:lang w:val="uz-Cyrl-UZ"/>
        </w:rPr>
        <w:tab/>
      </w:r>
      <w:r>
        <w:rPr>
          <w:b/>
          <w:color w:val="FF0000"/>
          <w:sz w:val="28"/>
          <w:szCs w:val="28"/>
          <w:lang w:val="uz-Latn-UZ"/>
        </w:rPr>
        <w:tab/>
      </w:r>
      <w:r>
        <w:rPr>
          <w:b/>
          <w:color w:val="FF0000"/>
          <w:sz w:val="28"/>
          <w:szCs w:val="28"/>
          <w:lang w:val="uz-Latn-UZ"/>
        </w:rPr>
        <w:tab/>
      </w:r>
      <w:r>
        <w:rPr>
          <w:b/>
          <w:color w:val="FF0000"/>
          <w:sz w:val="28"/>
          <w:szCs w:val="28"/>
          <w:lang w:val="uz-Latn-UZ"/>
        </w:rPr>
        <w:tab/>
      </w:r>
      <w:r>
        <w:rPr>
          <w:b/>
          <w:color w:val="FF0000"/>
          <w:sz w:val="28"/>
          <w:szCs w:val="28"/>
          <w:lang w:val="uz-Latn-UZ"/>
        </w:rPr>
        <w:tab/>
      </w:r>
      <w:r>
        <w:rPr>
          <w:b/>
          <w:color w:val="FF0000"/>
          <w:sz w:val="28"/>
          <w:szCs w:val="28"/>
          <w:lang w:val="uz-Latn-UZ"/>
        </w:rPr>
        <w:tab/>
      </w:r>
      <w:r>
        <w:rPr>
          <w:b/>
          <w:color w:val="FF0000"/>
          <w:sz w:val="28"/>
          <w:szCs w:val="28"/>
          <w:lang w:val="uz-Latn-UZ"/>
        </w:rPr>
        <w:tab/>
      </w:r>
      <w:r w:rsidR="001F55BB">
        <w:rPr>
          <w:rFonts w:eastAsia="Calibri"/>
          <w:b/>
          <w:sz w:val="28"/>
          <w:szCs w:val="28"/>
          <w:lang w:val="en-US" w:eastAsia="en-US"/>
        </w:rPr>
        <w:t>Yadgarova N.F</w:t>
      </w:r>
      <w:r w:rsidR="001F55BB">
        <w:rPr>
          <w:rFonts w:eastAsia="Calibri"/>
          <w:b/>
          <w:sz w:val="28"/>
          <w:szCs w:val="28"/>
          <w:lang w:val="uz-Cyrl-UZ" w:eastAsia="en-US"/>
        </w:rPr>
        <w:tab/>
      </w:r>
      <w:r w:rsidR="001F55BB">
        <w:rPr>
          <w:rFonts w:eastAsia="Calibri"/>
          <w:b/>
          <w:sz w:val="28"/>
          <w:szCs w:val="28"/>
          <w:lang w:val="uz-Cyrl-UZ" w:eastAsia="en-US"/>
        </w:rPr>
        <w:tab/>
      </w:r>
      <w:r w:rsidR="001F55BB">
        <w:rPr>
          <w:rFonts w:eastAsia="Calibri"/>
          <w:b/>
          <w:sz w:val="28"/>
          <w:szCs w:val="28"/>
          <w:lang w:val="uz-Cyrl-UZ" w:eastAsia="en-US"/>
        </w:rPr>
        <w:tab/>
      </w:r>
      <w:r w:rsidR="001F55BB">
        <w:rPr>
          <w:rFonts w:eastAsia="Calibri"/>
          <w:b/>
          <w:sz w:val="28"/>
          <w:szCs w:val="28"/>
          <w:lang w:val="uz-Cyrl-UZ" w:eastAsia="en-US"/>
        </w:rPr>
        <w:tab/>
      </w:r>
      <w:r w:rsidR="001F55BB">
        <w:rPr>
          <w:rFonts w:eastAsia="Calibri"/>
          <w:b/>
          <w:sz w:val="28"/>
          <w:szCs w:val="28"/>
          <w:lang w:val="uz-Cyrl-UZ" w:eastAsia="en-US"/>
        </w:rPr>
        <w:tab/>
      </w:r>
      <w:r w:rsidR="001F55BB">
        <w:rPr>
          <w:rFonts w:eastAsia="Calibri"/>
          <w:b/>
          <w:sz w:val="28"/>
          <w:szCs w:val="28"/>
          <w:lang w:val="uz-Cyrl-UZ" w:eastAsia="en-US"/>
        </w:rPr>
        <w:tab/>
      </w:r>
      <w:r w:rsidR="001F55BB">
        <w:rPr>
          <w:rFonts w:eastAsia="Calibri"/>
          <w:b/>
          <w:sz w:val="28"/>
          <w:szCs w:val="28"/>
          <w:lang w:val="uz-Cyrl-UZ" w:eastAsia="en-US"/>
        </w:rPr>
        <w:tab/>
      </w:r>
      <w:r w:rsidR="001F55BB">
        <w:rPr>
          <w:rFonts w:eastAsia="Calibri"/>
          <w:b/>
          <w:sz w:val="28"/>
          <w:szCs w:val="28"/>
          <w:lang w:val="uz-Cyrl-UZ" w:eastAsia="en-US"/>
        </w:rPr>
        <w:tab/>
      </w:r>
      <w:r w:rsidR="001F55BB">
        <w:rPr>
          <w:rFonts w:eastAsia="Calibri"/>
          <w:b/>
          <w:sz w:val="28"/>
          <w:szCs w:val="28"/>
          <w:lang w:val="uz-Cyrl-UZ" w:eastAsia="en-US"/>
        </w:rPr>
        <w:tab/>
      </w:r>
      <w:r>
        <w:rPr>
          <w:rFonts w:eastAsia="Calibri"/>
          <w:b/>
          <w:sz w:val="28"/>
          <w:szCs w:val="28"/>
          <w:lang w:val="uz-Cyrl-UZ" w:eastAsia="en-US"/>
        </w:rPr>
        <w:t xml:space="preserve">    </w:t>
      </w:r>
      <w:r>
        <w:rPr>
          <w:b/>
          <w:color w:val="FF0000"/>
          <w:sz w:val="28"/>
          <w:szCs w:val="28"/>
          <w:lang w:val="uz-Cyrl-UZ"/>
        </w:rPr>
        <w:t xml:space="preserve">    </w:t>
      </w:r>
      <w:r w:rsidR="001F55BB">
        <w:rPr>
          <w:b/>
          <w:color w:val="FF0000"/>
          <w:sz w:val="28"/>
          <w:szCs w:val="28"/>
          <w:lang w:val="uz-Cyrl-UZ"/>
        </w:rPr>
        <w:tab/>
      </w:r>
      <w:r w:rsidR="001F55BB">
        <w:rPr>
          <w:b/>
          <w:color w:val="FF0000"/>
          <w:sz w:val="28"/>
          <w:szCs w:val="28"/>
          <w:lang w:val="uz-Cyrl-UZ"/>
        </w:rPr>
        <w:tab/>
      </w:r>
      <w:r w:rsidR="001F55BB">
        <w:rPr>
          <w:rFonts w:eastAsia="Calibri"/>
          <w:b/>
          <w:sz w:val="28"/>
          <w:szCs w:val="28"/>
          <w:lang w:val="uz-Cyrl-UZ" w:eastAsia="en-US"/>
        </w:rPr>
        <w:t>Talipova N.Sh.</w:t>
      </w:r>
    </w:p>
    <w:p w:rsidR="00AC6997" w:rsidRDefault="00AC6997">
      <w:pPr>
        <w:ind w:right="-524"/>
        <w:jc w:val="both"/>
        <w:rPr>
          <w:b/>
          <w:color w:val="FF0000"/>
          <w:sz w:val="28"/>
          <w:szCs w:val="28"/>
          <w:lang w:val="uz-Cyrl-UZ"/>
        </w:rPr>
      </w:pPr>
    </w:p>
    <w:p w:rsidR="00AC6997" w:rsidRDefault="00DF0FB6">
      <w:pPr>
        <w:ind w:right="-524"/>
        <w:jc w:val="both"/>
        <w:rPr>
          <w:b/>
          <w:color w:val="FF0000"/>
          <w:sz w:val="28"/>
          <w:szCs w:val="28"/>
          <w:lang w:val="uz-Latn-UZ"/>
        </w:rPr>
      </w:pPr>
      <w:r>
        <w:rPr>
          <w:b/>
          <w:color w:val="FF0000"/>
          <w:sz w:val="28"/>
          <w:szCs w:val="28"/>
          <w:lang w:val="uz-Latn-UZ"/>
        </w:rPr>
        <w:t xml:space="preserve">                                                                                           </w:t>
      </w:r>
    </w:p>
    <w:p w:rsidR="00AC6997" w:rsidRDefault="00AC6997">
      <w:pPr>
        <w:ind w:left="5664" w:right="-524" w:firstLine="708"/>
        <w:jc w:val="both"/>
        <w:rPr>
          <w:b/>
          <w:color w:val="FF0000"/>
          <w:sz w:val="28"/>
          <w:szCs w:val="28"/>
          <w:lang w:val="uz-Latn-UZ"/>
        </w:rPr>
      </w:pPr>
    </w:p>
    <w:p w:rsidR="00AC6997" w:rsidRDefault="00AC6997">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p>
    <w:p w:rsidR="00666280" w:rsidRDefault="00666280">
      <w:pPr>
        <w:ind w:left="5664" w:right="-524" w:firstLine="708"/>
        <w:jc w:val="both"/>
        <w:rPr>
          <w:b/>
          <w:color w:val="FF0000"/>
          <w:sz w:val="28"/>
          <w:szCs w:val="28"/>
          <w:lang w:val="uz-Latn-UZ"/>
        </w:rPr>
      </w:pPr>
      <w:bookmarkStart w:id="0" w:name="_GoBack"/>
      <w:bookmarkEnd w:id="0"/>
    </w:p>
    <w:sectPr w:rsidR="0066628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B8" w:rsidRDefault="008D7BB8">
      <w:r>
        <w:separator/>
      </w:r>
    </w:p>
  </w:endnote>
  <w:endnote w:type="continuationSeparator" w:id="0">
    <w:p w:rsidR="008D7BB8" w:rsidRDefault="008D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HiddenHorzOCR-Identity-H">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97" w:rsidRDefault="00AC699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97" w:rsidRDefault="00DF0FB6">
    <w:pPr>
      <w:pStyle w:val="a9"/>
      <w:jc w:val="center"/>
    </w:pPr>
    <w:r>
      <w:fldChar w:fldCharType="begin"/>
    </w:r>
    <w:r>
      <w:instrText>PAGE   \* MERGEFORMAT</w:instrText>
    </w:r>
    <w:r>
      <w:fldChar w:fldCharType="separate"/>
    </w:r>
    <w:r w:rsidR="00666280">
      <w:rPr>
        <w:noProof/>
      </w:rPr>
      <w:t>12</w:t>
    </w:r>
    <w:r>
      <w:fldChar w:fldCharType="end"/>
    </w:r>
  </w:p>
  <w:p w:rsidR="00AC6997" w:rsidRDefault="00AC699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97" w:rsidRDefault="00AC69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B8" w:rsidRDefault="008D7BB8">
      <w:r>
        <w:separator/>
      </w:r>
    </w:p>
  </w:footnote>
  <w:footnote w:type="continuationSeparator" w:id="0">
    <w:p w:rsidR="008D7BB8" w:rsidRDefault="008D7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97" w:rsidRDefault="00AC699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97" w:rsidRDefault="00AC699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97" w:rsidRDefault="00AC699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8465A"/>
    <w:multiLevelType w:val="multilevel"/>
    <w:tmpl w:val="2918465A"/>
    <w:lvl w:ilvl="0">
      <w:start w:val="1"/>
      <w:numFmt w:val="bullet"/>
      <w:lvlText w:val="–"/>
      <w:lvlJc w:val="left"/>
      <w:pPr>
        <w:ind w:left="720" w:hanging="360"/>
      </w:pPr>
      <w:rPr>
        <w:rFonts w:ascii="Times New Roman"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F55BB"/>
    <w:rsid w:val="002C4EB9"/>
    <w:rsid w:val="00666280"/>
    <w:rsid w:val="008D7BB8"/>
    <w:rsid w:val="00AC6997"/>
    <w:rsid w:val="00DA474F"/>
    <w:rsid w:val="00DF0FB6"/>
    <w:rsid w:val="130E5036"/>
    <w:rsid w:val="5EF8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uiPriority="10" w:qFormat="1"/>
    <w:lsdException w:name="Default Paragraph Font" w:uiPriority="1" w:unhideWhenUsed="1"/>
    <w:lsdException w:name="Body Text" w:uiPriority="99" w:unhideWhenUsed="1"/>
    <w:lsdException w:name="Body Text Indent" w:unhideWhenUsed="1"/>
    <w:lsdException w:name="Subtitle" w:qFormat="1"/>
    <w:lsdException w:name="Body Text First Indent 2" w:uiPriority="99" w:unhideWhenUsed="1"/>
    <w:lsdException w:name="Body Text 2" w:uiPriority="99" w:unhideWhenUsed="1"/>
    <w:lsdException w:name="Body Text 3" w:uiPriority="99" w:unhideWhenUsed="1"/>
    <w:lsdException w:name="Body Text Indent 2" w:uiPriority="99" w:unhideWhenUsed="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Pr>
      <w:sz w:val="24"/>
      <w:szCs w:val="24"/>
    </w:rPr>
  </w:style>
  <w:style w:type="paragraph" w:styleId="1">
    <w:name w:val="heading 1"/>
    <w:basedOn w:val="a"/>
    <w:next w:val="a"/>
    <w:link w:val="10"/>
    <w:uiPriority w:val="9"/>
    <w:unhideWhenUsed/>
    <w:qFormat/>
    <w:pPr>
      <w:keepNext/>
      <w:spacing w:before="240" w:after="60"/>
      <w:outlineLvl w:val="0"/>
    </w:pPr>
    <w:rPr>
      <w:rFonts w:ascii="Arial" w:cs="Arial"/>
      <w:b/>
      <w:kern w:val="32"/>
      <w:sz w:val="32"/>
      <w:szCs w:val="32"/>
    </w:rPr>
  </w:style>
  <w:style w:type="paragraph" w:styleId="4">
    <w:name w:val="heading 4"/>
    <w:basedOn w:val="a"/>
    <w:next w:val="a"/>
    <w:link w:val="40"/>
    <w:uiPriority w:val="9"/>
    <w:unhideWhenUsed/>
    <w:qFormat/>
    <w:pPr>
      <w:keepNext/>
      <w:spacing w:before="240" w:after="60"/>
      <w:outlineLvl w:val="3"/>
    </w:pPr>
    <w:rPr>
      <w:rFonts w:ascii="Calibri" w:cs="Calibri"/>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Segoe UI" w:cs="Segoe UI"/>
      <w:sz w:val="18"/>
      <w:szCs w:val="18"/>
    </w:rPr>
  </w:style>
  <w:style w:type="paragraph" w:styleId="a5">
    <w:name w:val="Body Text"/>
    <w:basedOn w:val="a"/>
    <w:link w:val="a6"/>
    <w:uiPriority w:val="99"/>
    <w:unhideWhenUsed/>
    <w:pPr>
      <w:spacing w:after="120"/>
    </w:pPr>
  </w:style>
  <w:style w:type="paragraph" w:styleId="2">
    <w:name w:val="Body Text 2"/>
    <w:basedOn w:val="a"/>
    <w:link w:val="20"/>
    <w:uiPriority w:val="99"/>
    <w:unhideWhenUsed/>
    <w:pPr>
      <w:spacing w:after="120" w:line="480" w:lineRule="auto"/>
    </w:pPr>
    <w:rPr>
      <w:rFonts w:ascii="MS Sans Serif" w:cs="MS Sans Serif"/>
      <w:sz w:val="20"/>
      <w:szCs w:val="20"/>
      <w:lang w:val="en-US"/>
    </w:rPr>
  </w:style>
  <w:style w:type="paragraph" w:styleId="3">
    <w:name w:val="Body Text 3"/>
    <w:basedOn w:val="a"/>
    <w:link w:val="30"/>
    <w:uiPriority w:val="99"/>
    <w:unhideWhenUsed/>
    <w:pPr>
      <w:spacing w:after="120" w:line="276" w:lineRule="auto"/>
    </w:pPr>
    <w:rPr>
      <w:rFonts w:ascii="Calibri" w:cs="Calibri"/>
      <w:sz w:val="16"/>
      <w:szCs w:val="16"/>
      <w:lang w:eastAsia="en-US"/>
    </w:rPr>
  </w:style>
  <w:style w:type="paragraph" w:styleId="a7">
    <w:name w:val="Body Text Indent"/>
    <w:basedOn w:val="a"/>
    <w:link w:val="a8"/>
    <w:unhideWhenUsed/>
    <w:pPr>
      <w:spacing w:after="120"/>
      <w:ind w:left="283"/>
    </w:pPr>
  </w:style>
  <w:style w:type="paragraph" w:styleId="21">
    <w:name w:val="Body Text First Indent 2"/>
    <w:basedOn w:val="a7"/>
    <w:link w:val="22"/>
    <w:uiPriority w:val="99"/>
    <w:unhideWhenUsed/>
    <w:pPr>
      <w:ind w:firstLine="210"/>
    </w:pPr>
  </w:style>
  <w:style w:type="paragraph" w:styleId="23">
    <w:name w:val="Body Text Indent 2"/>
    <w:basedOn w:val="a"/>
    <w:link w:val="24"/>
    <w:uiPriority w:val="99"/>
    <w:unhideWhenUsed/>
    <w:pPr>
      <w:spacing w:after="120" w:line="480" w:lineRule="auto"/>
      <w:ind w:left="283"/>
    </w:pPr>
    <w:rPr>
      <w:sz w:val="20"/>
      <w:szCs w:val="20"/>
    </w:rPr>
  </w:style>
  <w:style w:type="paragraph" w:styleId="a9">
    <w:name w:val="footer"/>
    <w:basedOn w:val="a"/>
    <w:link w:val="aa"/>
    <w:uiPriority w:val="99"/>
    <w:unhideWhenUsed/>
    <w:pPr>
      <w:tabs>
        <w:tab w:val="center" w:pos="4677"/>
        <w:tab w:val="right" w:pos="9355"/>
      </w:tabs>
    </w:pPr>
  </w:style>
  <w:style w:type="paragraph" w:styleId="ab">
    <w:name w:val="header"/>
    <w:basedOn w:val="a"/>
    <w:link w:val="ac"/>
    <w:uiPriority w:val="99"/>
    <w:unhideWhenUsed/>
    <w:pPr>
      <w:tabs>
        <w:tab w:val="center" w:pos="4677"/>
        <w:tab w:val="right" w:pos="9355"/>
      </w:tabs>
    </w:pPr>
  </w:style>
  <w:style w:type="character" w:styleId="ad">
    <w:name w:val="Hyperlink"/>
    <w:basedOn w:val="a0"/>
    <w:uiPriority w:val="99"/>
    <w:unhideWhenUsed/>
    <w:rPr>
      <w:rFonts w:cs="Times New Roman" w:hint="default"/>
      <w:color w:val="0000FF"/>
      <w:sz w:val="24"/>
      <w:szCs w:val="24"/>
      <w:u w:val="single"/>
    </w:rPr>
  </w:style>
  <w:style w:type="paragraph" w:styleId="ae">
    <w:name w:val="Normal (Web)"/>
    <w:basedOn w:val="a"/>
    <w:uiPriority w:val="99"/>
    <w:unhideWhenUsed/>
    <w:pPr>
      <w:spacing w:before="100" w:beforeAutospacing="1" w:after="100" w:afterAutospacing="1"/>
    </w:pPr>
  </w:style>
  <w:style w:type="paragraph" w:styleId="af">
    <w:name w:val="Title"/>
    <w:basedOn w:val="a"/>
    <w:link w:val="af0"/>
    <w:uiPriority w:val="10"/>
    <w:unhideWhenUsed/>
    <w:qFormat/>
    <w:pPr>
      <w:jc w:val="center"/>
    </w:pPr>
    <w:rPr>
      <w:b/>
      <w:sz w:val="32"/>
      <w:szCs w:val="20"/>
    </w:rPr>
  </w:style>
  <w:style w:type="paragraph" w:styleId="af1">
    <w:name w:val="No Spacing"/>
    <w:link w:val="af2"/>
    <w:uiPriority w:val="99"/>
    <w:unhideWhenUsed/>
    <w:qFormat/>
    <w:pPr>
      <w:jc w:val="both"/>
    </w:pPr>
    <w:rPr>
      <w:sz w:val="24"/>
      <w:szCs w:val="24"/>
      <w:lang w:eastAsia="en-US"/>
    </w:rPr>
  </w:style>
  <w:style w:type="paragraph" w:styleId="af3">
    <w:name w:val="List Paragraph"/>
    <w:basedOn w:val="a"/>
    <w:link w:val="af4"/>
    <w:uiPriority w:val="34"/>
    <w:unhideWhenUsed/>
    <w:qFormat/>
    <w:pPr>
      <w:spacing w:after="160" w:line="259" w:lineRule="auto"/>
      <w:ind w:left="720"/>
    </w:pPr>
    <w:rPr>
      <w:rFonts w:ascii="Calibri" w:cs="Calibri"/>
      <w:sz w:val="22"/>
      <w:szCs w:val="22"/>
      <w:lang w:eastAsia="en-US"/>
    </w:rPr>
  </w:style>
  <w:style w:type="paragraph" w:customStyle="1" w:styleId="Style34">
    <w:name w:val="Style34"/>
    <w:basedOn w:val="a"/>
    <w:unhideWhenUsed/>
    <w:pPr>
      <w:widowControl w:val="0"/>
      <w:autoSpaceDE w:val="0"/>
      <w:autoSpaceDN w:val="0"/>
      <w:adjustRightInd w:val="0"/>
      <w:spacing w:line="274" w:lineRule="exact"/>
      <w:ind w:hanging="367"/>
      <w:jc w:val="both"/>
    </w:pPr>
  </w:style>
  <w:style w:type="paragraph" w:customStyle="1" w:styleId="31">
    <w:name w:val="Основной текст 31"/>
    <w:basedOn w:val="a"/>
    <w:uiPriority w:val="99"/>
    <w:unhideWhenUsed/>
    <w:pPr>
      <w:widowControl w:val="0"/>
      <w:jc w:val="center"/>
    </w:pPr>
    <w:rPr>
      <w:sz w:val="28"/>
      <w:szCs w:val="28"/>
    </w:rPr>
  </w:style>
  <w:style w:type="paragraph" w:customStyle="1" w:styleId="Default">
    <w:name w:val="Default"/>
    <w:unhideWhenUsed/>
    <w:pPr>
      <w:autoSpaceDE w:val="0"/>
      <w:autoSpaceDN w:val="0"/>
      <w:adjustRightInd w:val="0"/>
    </w:pPr>
    <w:rPr>
      <w:color w:val="000000"/>
      <w:sz w:val="24"/>
      <w:szCs w:val="24"/>
      <w:lang w:eastAsia="en-US"/>
    </w:rPr>
  </w:style>
  <w:style w:type="paragraph" w:customStyle="1" w:styleId="8">
    <w:name w:val="Основной текст8"/>
    <w:basedOn w:val="a"/>
    <w:link w:val="af5"/>
    <w:unhideWhenUsed/>
    <w:pPr>
      <w:widowControl w:val="0"/>
      <w:shd w:val="clear" w:color="auto" w:fill="FFFFFF"/>
      <w:spacing w:before="540" w:after="1740" w:line="370" w:lineRule="exact"/>
      <w:jc w:val="center"/>
    </w:pPr>
    <w:rPr>
      <w:spacing w:val="12"/>
      <w:sz w:val="20"/>
      <w:szCs w:val="20"/>
    </w:rPr>
  </w:style>
  <w:style w:type="paragraph" w:customStyle="1" w:styleId="af6">
    <w:name w:val="Стиль"/>
    <w:basedOn w:val="a"/>
    <w:next w:val="ae"/>
    <w:uiPriority w:val="99"/>
    <w:unhideWhenUsed/>
    <w:pPr>
      <w:spacing w:before="100" w:beforeAutospacing="1" w:after="100" w:afterAutospacing="1"/>
    </w:pPr>
  </w:style>
  <w:style w:type="character" w:customStyle="1" w:styleId="10">
    <w:name w:val="Заголовок 1 Знак"/>
    <w:basedOn w:val="a0"/>
    <w:link w:val="1"/>
    <w:uiPriority w:val="9"/>
    <w:unhideWhenUsed/>
    <w:locked/>
    <w:rPr>
      <w:rFonts w:ascii="Calibri Light" w:eastAsia="Times New Roman" w:hAnsi="Calibri Light" w:cs="Times New Roman" w:hint="eastAsia"/>
      <w:b/>
      <w:kern w:val="32"/>
      <w:sz w:val="32"/>
      <w:szCs w:val="32"/>
    </w:rPr>
  </w:style>
  <w:style w:type="character" w:customStyle="1" w:styleId="40">
    <w:name w:val="Заголовок 4 Знак"/>
    <w:basedOn w:val="a0"/>
    <w:link w:val="4"/>
    <w:uiPriority w:val="9"/>
    <w:unhideWhenUsed/>
    <w:locked/>
    <w:rPr>
      <w:rFonts w:ascii="Calibri" w:cs="Calibri" w:hint="default"/>
      <w:b/>
      <w:sz w:val="28"/>
      <w:szCs w:val="24"/>
      <w:lang w:val="en-US"/>
    </w:rPr>
  </w:style>
  <w:style w:type="character" w:customStyle="1" w:styleId="a8">
    <w:name w:val="Основной текст с отступом Знак"/>
    <w:basedOn w:val="a0"/>
    <w:link w:val="a7"/>
    <w:unhideWhenUsed/>
    <w:locked/>
    <w:rPr>
      <w:rFonts w:cs="Times New Roman" w:hint="default"/>
      <w:sz w:val="24"/>
      <w:szCs w:val="24"/>
    </w:rPr>
  </w:style>
  <w:style w:type="character" w:customStyle="1" w:styleId="af0">
    <w:name w:val="Название Знак"/>
    <w:basedOn w:val="a0"/>
    <w:link w:val="af"/>
    <w:uiPriority w:val="10"/>
    <w:unhideWhenUsed/>
    <w:locked/>
    <w:rPr>
      <w:rFonts w:cs="Times New Roman" w:hint="default"/>
      <w:b/>
      <w:sz w:val="32"/>
      <w:szCs w:val="24"/>
    </w:rPr>
  </w:style>
  <w:style w:type="character" w:customStyle="1" w:styleId="24">
    <w:name w:val="Основной текст с отступом 2 Знак"/>
    <w:basedOn w:val="a0"/>
    <w:link w:val="23"/>
    <w:uiPriority w:val="99"/>
    <w:unhideWhenUsed/>
    <w:locked/>
    <w:rPr>
      <w:rFonts w:cs="Times New Roman" w:hint="default"/>
      <w:sz w:val="24"/>
      <w:szCs w:val="24"/>
    </w:rPr>
  </w:style>
  <w:style w:type="character" w:customStyle="1" w:styleId="ac">
    <w:name w:val="Верхний колонтитул Знак"/>
    <w:basedOn w:val="a0"/>
    <w:link w:val="ab"/>
    <w:uiPriority w:val="99"/>
    <w:unhideWhenUsed/>
    <w:locked/>
    <w:rPr>
      <w:rFonts w:cs="Times New Roman" w:hint="default"/>
      <w:sz w:val="24"/>
      <w:szCs w:val="24"/>
    </w:rPr>
  </w:style>
  <w:style w:type="character" w:customStyle="1" w:styleId="aa">
    <w:name w:val="Нижний колонтитул Знак"/>
    <w:basedOn w:val="a0"/>
    <w:link w:val="a9"/>
    <w:uiPriority w:val="99"/>
    <w:unhideWhenUsed/>
    <w:locked/>
    <w:rPr>
      <w:rFonts w:cs="Times New Roman" w:hint="default"/>
      <w:sz w:val="24"/>
      <w:szCs w:val="24"/>
    </w:rPr>
  </w:style>
  <w:style w:type="character" w:customStyle="1" w:styleId="a4">
    <w:name w:val="Текст выноски Знак"/>
    <w:basedOn w:val="a0"/>
    <w:link w:val="a3"/>
    <w:uiPriority w:val="99"/>
    <w:unhideWhenUsed/>
    <w:locked/>
    <w:rPr>
      <w:rFonts w:ascii="Segoe UI" w:cs="Segoe UI" w:hint="default"/>
      <w:sz w:val="18"/>
      <w:szCs w:val="24"/>
    </w:rPr>
  </w:style>
  <w:style w:type="character" w:customStyle="1" w:styleId="30">
    <w:name w:val="Основной текст 3 Знак"/>
    <w:basedOn w:val="a0"/>
    <w:link w:val="3"/>
    <w:uiPriority w:val="99"/>
    <w:unhideWhenUsed/>
    <w:locked/>
    <w:rPr>
      <w:rFonts w:ascii="Calibri" w:cs="Calibri" w:hint="default"/>
      <w:sz w:val="16"/>
      <w:szCs w:val="24"/>
      <w:lang w:eastAsia="en-US"/>
    </w:rPr>
  </w:style>
  <w:style w:type="character" w:customStyle="1" w:styleId="a6">
    <w:name w:val="Основной текст Знак"/>
    <w:basedOn w:val="a0"/>
    <w:link w:val="a5"/>
    <w:uiPriority w:val="99"/>
    <w:unhideWhenUsed/>
    <w:locked/>
    <w:rPr>
      <w:rFonts w:cs="Times New Roman" w:hint="default"/>
      <w:sz w:val="24"/>
      <w:szCs w:val="24"/>
    </w:rPr>
  </w:style>
  <w:style w:type="character" w:customStyle="1" w:styleId="af2">
    <w:name w:val="Без интервала Знак"/>
    <w:link w:val="af1"/>
    <w:uiPriority w:val="99"/>
    <w:unhideWhenUsed/>
    <w:locked/>
    <w:rPr>
      <w:rFonts w:hint="default"/>
      <w:sz w:val="24"/>
      <w:szCs w:val="24"/>
      <w:lang w:eastAsia="en-US"/>
    </w:rPr>
  </w:style>
  <w:style w:type="character" w:customStyle="1" w:styleId="af4">
    <w:name w:val="Абзац списка Знак"/>
    <w:link w:val="af3"/>
    <w:uiPriority w:val="34"/>
    <w:unhideWhenUsed/>
    <w:locked/>
    <w:rPr>
      <w:rFonts w:ascii="Calibri" w:hint="default"/>
      <w:sz w:val="22"/>
      <w:szCs w:val="24"/>
      <w:lang w:eastAsia="en-US"/>
    </w:rPr>
  </w:style>
  <w:style w:type="character" w:customStyle="1" w:styleId="FontStyle70">
    <w:name w:val="Font Style70"/>
    <w:unhideWhenUsed/>
    <w:rPr>
      <w:rFonts w:ascii="Times New Roman" w:hint="default"/>
      <w:sz w:val="20"/>
      <w:szCs w:val="24"/>
    </w:rPr>
  </w:style>
  <w:style w:type="character" w:customStyle="1" w:styleId="fontstyle01">
    <w:name w:val="fontstyle01"/>
    <w:unhideWhenUsed/>
    <w:rPr>
      <w:rFonts w:ascii="HiddenHorzOCR-Identity-H" w:hint="default"/>
      <w:color w:val="161616"/>
      <w:sz w:val="16"/>
      <w:szCs w:val="24"/>
    </w:rPr>
  </w:style>
  <w:style w:type="character" w:customStyle="1" w:styleId="FontStyle84">
    <w:name w:val="Font Style84"/>
    <w:unhideWhenUsed/>
    <w:rPr>
      <w:rFonts w:ascii="Times New Roman" w:hint="default"/>
      <w:sz w:val="22"/>
      <w:szCs w:val="24"/>
    </w:rPr>
  </w:style>
  <w:style w:type="character" w:customStyle="1" w:styleId="20">
    <w:name w:val="Основной текст 2 Знак"/>
    <w:basedOn w:val="a0"/>
    <w:link w:val="2"/>
    <w:uiPriority w:val="99"/>
    <w:unhideWhenUsed/>
    <w:locked/>
    <w:rPr>
      <w:rFonts w:ascii="MS Sans Serif" w:cs="MS Sans Serif" w:hint="default"/>
      <w:sz w:val="24"/>
      <w:szCs w:val="24"/>
      <w:lang w:val="en-US"/>
    </w:rPr>
  </w:style>
  <w:style w:type="character" w:customStyle="1" w:styleId="af5">
    <w:name w:val="Основной текст_"/>
    <w:link w:val="8"/>
    <w:unhideWhenUsed/>
    <w:locked/>
    <w:rPr>
      <w:rFonts w:hint="default"/>
      <w:spacing w:val="12"/>
      <w:sz w:val="24"/>
      <w:szCs w:val="24"/>
      <w:shd w:val="clear" w:color="auto" w:fill="FFFFFF"/>
    </w:rPr>
  </w:style>
  <w:style w:type="character" w:customStyle="1" w:styleId="11">
    <w:name w:val="Основной текст1"/>
    <w:unhideWhenUsed/>
    <w:rPr>
      <w:rFonts w:hint="default"/>
      <w:color w:val="000000"/>
      <w:spacing w:val="12"/>
      <w:sz w:val="24"/>
      <w:szCs w:val="24"/>
      <w:shd w:val="clear" w:color="auto" w:fill="FFFFFF"/>
      <w:lang w:val="ru-RU"/>
    </w:rPr>
  </w:style>
  <w:style w:type="character" w:customStyle="1" w:styleId="af7">
    <w:name w:val="Подпись к таблице"/>
    <w:unhideWhenUsed/>
    <w:rPr>
      <w:rFonts w:ascii="Times New Roman" w:hint="default"/>
      <w:b/>
      <w:color w:val="000000"/>
      <w:spacing w:val="14"/>
      <w:sz w:val="24"/>
      <w:szCs w:val="24"/>
      <w:lang w:val="ru-RU"/>
    </w:rPr>
  </w:style>
  <w:style w:type="character" w:customStyle="1" w:styleId="af8">
    <w:name w:val="Основной текст + Полужирный"/>
    <w:aliases w:val="Интервал 0 pt"/>
    <w:unhideWhenUsed/>
    <w:rPr>
      <w:rFonts w:hint="default"/>
      <w:b/>
      <w:color w:val="000000"/>
      <w:spacing w:val="14"/>
      <w:sz w:val="24"/>
      <w:szCs w:val="24"/>
      <w:shd w:val="clear" w:color="auto" w:fill="FFFFFF"/>
      <w:lang w:val="ru-RU"/>
    </w:rPr>
  </w:style>
  <w:style w:type="character" w:customStyle="1" w:styleId="32">
    <w:name w:val="Основной текст3"/>
    <w:unhideWhenUsed/>
    <w:rPr>
      <w:rFonts w:hint="default"/>
      <w:color w:val="000000"/>
      <w:spacing w:val="12"/>
      <w:sz w:val="24"/>
      <w:szCs w:val="24"/>
      <w:shd w:val="clear" w:color="auto" w:fill="FFFFFF"/>
      <w:lang w:val="ru-RU"/>
    </w:rPr>
  </w:style>
  <w:style w:type="character" w:customStyle="1" w:styleId="25">
    <w:name w:val="Основной текст (2)"/>
    <w:unhideWhenUsed/>
    <w:rPr>
      <w:rFonts w:ascii="Times New Roman" w:hint="default"/>
      <w:b/>
      <w:color w:val="000000"/>
      <w:spacing w:val="14"/>
      <w:sz w:val="24"/>
      <w:szCs w:val="24"/>
      <w:lang w:val="ru-RU"/>
    </w:rPr>
  </w:style>
  <w:style w:type="character" w:customStyle="1" w:styleId="26">
    <w:name w:val="Основной текст2"/>
    <w:unhideWhenUsed/>
    <w:rPr>
      <w:rFonts w:hint="default"/>
      <w:color w:val="000000"/>
      <w:spacing w:val="12"/>
      <w:sz w:val="24"/>
      <w:szCs w:val="24"/>
      <w:shd w:val="clear" w:color="auto" w:fill="FFFFFF"/>
      <w:lang w:val="ru-RU"/>
    </w:rPr>
  </w:style>
  <w:style w:type="character" w:customStyle="1" w:styleId="22">
    <w:name w:val="Красная строка 2 Знак"/>
    <w:basedOn w:val="a8"/>
    <w:link w:val="21"/>
    <w:uiPriority w:val="99"/>
    <w:unhideWhenUsed/>
    <w:locked/>
    <w:rPr>
      <w:rFonts w:cs="Times New Roman" w:hint="default"/>
      <w:sz w:val="24"/>
      <w:szCs w:val="24"/>
    </w:rPr>
  </w:style>
  <w:style w:type="paragraph" w:customStyle="1" w:styleId="12">
    <w:name w:val="Обычный (веб)1"/>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uiPriority="10" w:qFormat="1"/>
    <w:lsdException w:name="Default Paragraph Font" w:uiPriority="1" w:unhideWhenUsed="1"/>
    <w:lsdException w:name="Body Text" w:uiPriority="99" w:unhideWhenUsed="1"/>
    <w:lsdException w:name="Body Text Indent" w:unhideWhenUsed="1"/>
    <w:lsdException w:name="Subtitle" w:qFormat="1"/>
    <w:lsdException w:name="Body Text First Indent 2" w:uiPriority="99" w:unhideWhenUsed="1"/>
    <w:lsdException w:name="Body Text 2" w:uiPriority="99" w:unhideWhenUsed="1"/>
    <w:lsdException w:name="Body Text 3" w:uiPriority="99" w:unhideWhenUsed="1"/>
    <w:lsdException w:name="Body Text Indent 2" w:uiPriority="99" w:unhideWhenUsed="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Pr>
      <w:sz w:val="24"/>
      <w:szCs w:val="24"/>
    </w:rPr>
  </w:style>
  <w:style w:type="paragraph" w:styleId="1">
    <w:name w:val="heading 1"/>
    <w:basedOn w:val="a"/>
    <w:next w:val="a"/>
    <w:link w:val="10"/>
    <w:uiPriority w:val="9"/>
    <w:unhideWhenUsed/>
    <w:qFormat/>
    <w:pPr>
      <w:keepNext/>
      <w:spacing w:before="240" w:after="60"/>
      <w:outlineLvl w:val="0"/>
    </w:pPr>
    <w:rPr>
      <w:rFonts w:ascii="Arial" w:cs="Arial"/>
      <w:b/>
      <w:kern w:val="32"/>
      <w:sz w:val="32"/>
      <w:szCs w:val="32"/>
    </w:rPr>
  </w:style>
  <w:style w:type="paragraph" w:styleId="4">
    <w:name w:val="heading 4"/>
    <w:basedOn w:val="a"/>
    <w:next w:val="a"/>
    <w:link w:val="40"/>
    <w:uiPriority w:val="9"/>
    <w:unhideWhenUsed/>
    <w:qFormat/>
    <w:pPr>
      <w:keepNext/>
      <w:spacing w:before="240" w:after="60"/>
      <w:outlineLvl w:val="3"/>
    </w:pPr>
    <w:rPr>
      <w:rFonts w:ascii="Calibri" w:cs="Calibri"/>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Segoe UI" w:cs="Segoe UI"/>
      <w:sz w:val="18"/>
      <w:szCs w:val="18"/>
    </w:rPr>
  </w:style>
  <w:style w:type="paragraph" w:styleId="a5">
    <w:name w:val="Body Text"/>
    <w:basedOn w:val="a"/>
    <w:link w:val="a6"/>
    <w:uiPriority w:val="99"/>
    <w:unhideWhenUsed/>
    <w:pPr>
      <w:spacing w:after="120"/>
    </w:pPr>
  </w:style>
  <w:style w:type="paragraph" w:styleId="2">
    <w:name w:val="Body Text 2"/>
    <w:basedOn w:val="a"/>
    <w:link w:val="20"/>
    <w:uiPriority w:val="99"/>
    <w:unhideWhenUsed/>
    <w:pPr>
      <w:spacing w:after="120" w:line="480" w:lineRule="auto"/>
    </w:pPr>
    <w:rPr>
      <w:rFonts w:ascii="MS Sans Serif" w:cs="MS Sans Serif"/>
      <w:sz w:val="20"/>
      <w:szCs w:val="20"/>
      <w:lang w:val="en-US"/>
    </w:rPr>
  </w:style>
  <w:style w:type="paragraph" w:styleId="3">
    <w:name w:val="Body Text 3"/>
    <w:basedOn w:val="a"/>
    <w:link w:val="30"/>
    <w:uiPriority w:val="99"/>
    <w:unhideWhenUsed/>
    <w:pPr>
      <w:spacing w:after="120" w:line="276" w:lineRule="auto"/>
    </w:pPr>
    <w:rPr>
      <w:rFonts w:ascii="Calibri" w:cs="Calibri"/>
      <w:sz w:val="16"/>
      <w:szCs w:val="16"/>
      <w:lang w:eastAsia="en-US"/>
    </w:rPr>
  </w:style>
  <w:style w:type="paragraph" w:styleId="a7">
    <w:name w:val="Body Text Indent"/>
    <w:basedOn w:val="a"/>
    <w:link w:val="a8"/>
    <w:unhideWhenUsed/>
    <w:pPr>
      <w:spacing w:after="120"/>
      <w:ind w:left="283"/>
    </w:pPr>
  </w:style>
  <w:style w:type="paragraph" w:styleId="21">
    <w:name w:val="Body Text First Indent 2"/>
    <w:basedOn w:val="a7"/>
    <w:link w:val="22"/>
    <w:uiPriority w:val="99"/>
    <w:unhideWhenUsed/>
    <w:pPr>
      <w:ind w:firstLine="210"/>
    </w:pPr>
  </w:style>
  <w:style w:type="paragraph" w:styleId="23">
    <w:name w:val="Body Text Indent 2"/>
    <w:basedOn w:val="a"/>
    <w:link w:val="24"/>
    <w:uiPriority w:val="99"/>
    <w:unhideWhenUsed/>
    <w:pPr>
      <w:spacing w:after="120" w:line="480" w:lineRule="auto"/>
      <w:ind w:left="283"/>
    </w:pPr>
    <w:rPr>
      <w:sz w:val="20"/>
      <w:szCs w:val="20"/>
    </w:rPr>
  </w:style>
  <w:style w:type="paragraph" w:styleId="a9">
    <w:name w:val="footer"/>
    <w:basedOn w:val="a"/>
    <w:link w:val="aa"/>
    <w:uiPriority w:val="99"/>
    <w:unhideWhenUsed/>
    <w:pPr>
      <w:tabs>
        <w:tab w:val="center" w:pos="4677"/>
        <w:tab w:val="right" w:pos="9355"/>
      </w:tabs>
    </w:pPr>
  </w:style>
  <w:style w:type="paragraph" w:styleId="ab">
    <w:name w:val="header"/>
    <w:basedOn w:val="a"/>
    <w:link w:val="ac"/>
    <w:uiPriority w:val="99"/>
    <w:unhideWhenUsed/>
    <w:pPr>
      <w:tabs>
        <w:tab w:val="center" w:pos="4677"/>
        <w:tab w:val="right" w:pos="9355"/>
      </w:tabs>
    </w:pPr>
  </w:style>
  <w:style w:type="character" w:styleId="ad">
    <w:name w:val="Hyperlink"/>
    <w:basedOn w:val="a0"/>
    <w:uiPriority w:val="99"/>
    <w:unhideWhenUsed/>
    <w:rPr>
      <w:rFonts w:cs="Times New Roman" w:hint="default"/>
      <w:color w:val="0000FF"/>
      <w:sz w:val="24"/>
      <w:szCs w:val="24"/>
      <w:u w:val="single"/>
    </w:rPr>
  </w:style>
  <w:style w:type="paragraph" w:styleId="ae">
    <w:name w:val="Normal (Web)"/>
    <w:basedOn w:val="a"/>
    <w:uiPriority w:val="99"/>
    <w:unhideWhenUsed/>
    <w:pPr>
      <w:spacing w:before="100" w:beforeAutospacing="1" w:after="100" w:afterAutospacing="1"/>
    </w:pPr>
  </w:style>
  <w:style w:type="paragraph" w:styleId="af">
    <w:name w:val="Title"/>
    <w:basedOn w:val="a"/>
    <w:link w:val="af0"/>
    <w:uiPriority w:val="10"/>
    <w:unhideWhenUsed/>
    <w:qFormat/>
    <w:pPr>
      <w:jc w:val="center"/>
    </w:pPr>
    <w:rPr>
      <w:b/>
      <w:sz w:val="32"/>
      <w:szCs w:val="20"/>
    </w:rPr>
  </w:style>
  <w:style w:type="paragraph" w:styleId="af1">
    <w:name w:val="No Spacing"/>
    <w:link w:val="af2"/>
    <w:uiPriority w:val="99"/>
    <w:unhideWhenUsed/>
    <w:qFormat/>
    <w:pPr>
      <w:jc w:val="both"/>
    </w:pPr>
    <w:rPr>
      <w:sz w:val="24"/>
      <w:szCs w:val="24"/>
      <w:lang w:eastAsia="en-US"/>
    </w:rPr>
  </w:style>
  <w:style w:type="paragraph" w:styleId="af3">
    <w:name w:val="List Paragraph"/>
    <w:basedOn w:val="a"/>
    <w:link w:val="af4"/>
    <w:uiPriority w:val="34"/>
    <w:unhideWhenUsed/>
    <w:qFormat/>
    <w:pPr>
      <w:spacing w:after="160" w:line="259" w:lineRule="auto"/>
      <w:ind w:left="720"/>
    </w:pPr>
    <w:rPr>
      <w:rFonts w:ascii="Calibri" w:cs="Calibri"/>
      <w:sz w:val="22"/>
      <w:szCs w:val="22"/>
      <w:lang w:eastAsia="en-US"/>
    </w:rPr>
  </w:style>
  <w:style w:type="paragraph" w:customStyle="1" w:styleId="Style34">
    <w:name w:val="Style34"/>
    <w:basedOn w:val="a"/>
    <w:unhideWhenUsed/>
    <w:pPr>
      <w:widowControl w:val="0"/>
      <w:autoSpaceDE w:val="0"/>
      <w:autoSpaceDN w:val="0"/>
      <w:adjustRightInd w:val="0"/>
      <w:spacing w:line="274" w:lineRule="exact"/>
      <w:ind w:hanging="367"/>
      <w:jc w:val="both"/>
    </w:pPr>
  </w:style>
  <w:style w:type="paragraph" w:customStyle="1" w:styleId="31">
    <w:name w:val="Основной текст 31"/>
    <w:basedOn w:val="a"/>
    <w:uiPriority w:val="99"/>
    <w:unhideWhenUsed/>
    <w:pPr>
      <w:widowControl w:val="0"/>
      <w:jc w:val="center"/>
    </w:pPr>
    <w:rPr>
      <w:sz w:val="28"/>
      <w:szCs w:val="28"/>
    </w:rPr>
  </w:style>
  <w:style w:type="paragraph" w:customStyle="1" w:styleId="Default">
    <w:name w:val="Default"/>
    <w:unhideWhenUsed/>
    <w:pPr>
      <w:autoSpaceDE w:val="0"/>
      <w:autoSpaceDN w:val="0"/>
      <w:adjustRightInd w:val="0"/>
    </w:pPr>
    <w:rPr>
      <w:color w:val="000000"/>
      <w:sz w:val="24"/>
      <w:szCs w:val="24"/>
      <w:lang w:eastAsia="en-US"/>
    </w:rPr>
  </w:style>
  <w:style w:type="paragraph" w:customStyle="1" w:styleId="8">
    <w:name w:val="Основной текст8"/>
    <w:basedOn w:val="a"/>
    <w:link w:val="af5"/>
    <w:unhideWhenUsed/>
    <w:pPr>
      <w:widowControl w:val="0"/>
      <w:shd w:val="clear" w:color="auto" w:fill="FFFFFF"/>
      <w:spacing w:before="540" w:after="1740" w:line="370" w:lineRule="exact"/>
      <w:jc w:val="center"/>
    </w:pPr>
    <w:rPr>
      <w:spacing w:val="12"/>
      <w:sz w:val="20"/>
      <w:szCs w:val="20"/>
    </w:rPr>
  </w:style>
  <w:style w:type="paragraph" w:customStyle="1" w:styleId="af6">
    <w:name w:val="Стиль"/>
    <w:basedOn w:val="a"/>
    <w:next w:val="ae"/>
    <w:uiPriority w:val="99"/>
    <w:unhideWhenUsed/>
    <w:pPr>
      <w:spacing w:before="100" w:beforeAutospacing="1" w:after="100" w:afterAutospacing="1"/>
    </w:pPr>
  </w:style>
  <w:style w:type="character" w:customStyle="1" w:styleId="10">
    <w:name w:val="Заголовок 1 Знак"/>
    <w:basedOn w:val="a0"/>
    <w:link w:val="1"/>
    <w:uiPriority w:val="9"/>
    <w:unhideWhenUsed/>
    <w:locked/>
    <w:rPr>
      <w:rFonts w:ascii="Calibri Light" w:eastAsia="Times New Roman" w:hAnsi="Calibri Light" w:cs="Times New Roman" w:hint="eastAsia"/>
      <w:b/>
      <w:kern w:val="32"/>
      <w:sz w:val="32"/>
      <w:szCs w:val="32"/>
    </w:rPr>
  </w:style>
  <w:style w:type="character" w:customStyle="1" w:styleId="40">
    <w:name w:val="Заголовок 4 Знак"/>
    <w:basedOn w:val="a0"/>
    <w:link w:val="4"/>
    <w:uiPriority w:val="9"/>
    <w:unhideWhenUsed/>
    <w:locked/>
    <w:rPr>
      <w:rFonts w:ascii="Calibri" w:cs="Calibri" w:hint="default"/>
      <w:b/>
      <w:sz w:val="28"/>
      <w:szCs w:val="24"/>
      <w:lang w:val="en-US"/>
    </w:rPr>
  </w:style>
  <w:style w:type="character" w:customStyle="1" w:styleId="a8">
    <w:name w:val="Основной текст с отступом Знак"/>
    <w:basedOn w:val="a0"/>
    <w:link w:val="a7"/>
    <w:unhideWhenUsed/>
    <w:locked/>
    <w:rPr>
      <w:rFonts w:cs="Times New Roman" w:hint="default"/>
      <w:sz w:val="24"/>
      <w:szCs w:val="24"/>
    </w:rPr>
  </w:style>
  <w:style w:type="character" w:customStyle="1" w:styleId="af0">
    <w:name w:val="Название Знак"/>
    <w:basedOn w:val="a0"/>
    <w:link w:val="af"/>
    <w:uiPriority w:val="10"/>
    <w:unhideWhenUsed/>
    <w:locked/>
    <w:rPr>
      <w:rFonts w:cs="Times New Roman" w:hint="default"/>
      <w:b/>
      <w:sz w:val="32"/>
      <w:szCs w:val="24"/>
    </w:rPr>
  </w:style>
  <w:style w:type="character" w:customStyle="1" w:styleId="24">
    <w:name w:val="Основной текст с отступом 2 Знак"/>
    <w:basedOn w:val="a0"/>
    <w:link w:val="23"/>
    <w:uiPriority w:val="99"/>
    <w:unhideWhenUsed/>
    <w:locked/>
    <w:rPr>
      <w:rFonts w:cs="Times New Roman" w:hint="default"/>
      <w:sz w:val="24"/>
      <w:szCs w:val="24"/>
    </w:rPr>
  </w:style>
  <w:style w:type="character" w:customStyle="1" w:styleId="ac">
    <w:name w:val="Верхний колонтитул Знак"/>
    <w:basedOn w:val="a0"/>
    <w:link w:val="ab"/>
    <w:uiPriority w:val="99"/>
    <w:unhideWhenUsed/>
    <w:locked/>
    <w:rPr>
      <w:rFonts w:cs="Times New Roman" w:hint="default"/>
      <w:sz w:val="24"/>
      <w:szCs w:val="24"/>
    </w:rPr>
  </w:style>
  <w:style w:type="character" w:customStyle="1" w:styleId="aa">
    <w:name w:val="Нижний колонтитул Знак"/>
    <w:basedOn w:val="a0"/>
    <w:link w:val="a9"/>
    <w:uiPriority w:val="99"/>
    <w:unhideWhenUsed/>
    <w:locked/>
    <w:rPr>
      <w:rFonts w:cs="Times New Roman" w:hint="default"/>
      <w:sz w:val="24"/>
      <w:szCs w:val="24"/>
    </w:rPr>
  </w:style>
  <w:style w:type="character" w:customStyle="1" w:styleId="a4">
    <w:name w:val="Текст выноски Знак"/>
    <w:basedOn w:val="a0"/>
    <w:link w:val="a3"/>
    <w:uiPriority w:val="99"/>
    <w:unhideWhenUsed/>
    <w:locked/>
    <w:rPr>
      <w:rFonts w:ascii="Segoe UI" w:cs="Segoe UI" w:hint="default"/>
      <w:sz w:val="18"/>
      <w:szCs w:val="24"/>
    </w:rPr>
  </w:style>
  <w:style w:type="character" w:customStyle="1" w:styleId="30">
    <w:name w:val="Основной текст 3 Знак"/>
    <w:basedOn w:val="a0"/>
    <w:link w:val="3"/>
    <w:uiPriority w:val="99"/>
    <w:unhideWhenUsed/>
    <w:locked/>
    <w:rPr>
      <w:rFonts w:ascii="Calibri" w:cs="Calibri" w:hint="default"/>
      <w:sz w:val="16"/>
      <w:szCs w:val="24"/>
      <w:lang w:eastAsia="en-US"/>
    </w:rPr>
  </w:style>
  <w:style w:type="character" w:customStyle="1" w:styleId="a6">
    <w:name w:val="Основной текст Знак"/>
    <w:basedOn w:val="a0"/>
    <w:link w:val="a5"/>
    <w:uiPriority w:val="99"/>
    <w:unhideWhenUsed/>
    <w:locked/>
    <w:rPr>
      <w:rFonts w:cs="Times New Roman" w:hint="default"/>
      <w:sz w:val="24"/>
      <w:szCs w:val="24"/>
    </w:rPr>
  </w:style>
  <w:style w:type="character" w:customStyle="1" w:styleId="af2">
    <w:name w:val="Без интервала Знак"/>
    <w:link w:val="af1"/>
    <w:uiPriority w:val="99"/>
    <w:unhideWhenUsed/>
    <w:locked/>
    <w:rPr>
      <w:rFonts w:hint="default"/>
      <w:sz w:val="24"/>
      <w:szCs w:val="24"/>
      <w:lang w:eastAsia="en-US"/>
    </w:rPr>
  </w:style>
  <w:style w:type="character" w:customStyle="1" w:styleId="af4">
    <w:name w:val="Абзац списка Знак"/>
    <w:link w:val="af3"/>
    <w:uiPriority w:val="34"/>
    <w:unhideWhenUsed/>
    <w:locked/>
    <w:rPr>
      <w:rFonts w:ascii="Calibri" w:hint="default"/>
      <w:sz w:val="22"/>
      <w:szCs w:val="24"/>
      <w:lang w:eastAsia="en-US"/>
    </w:rPr>
  </w:style>
  <w:style w:type="character" w:customStyle="1" w:styleId="FontStyle70">
    <w:name w:val="Font Style70"/>
    <w:unhideWhenUsed/>
    <w:rPr>
      <w:rFonts w:ascii="Times New Roman" w:hint="default"/>
      <w:sz w:val="20"/>
      <w:szCs w:val="24"/>
    </w:rPr>
  </w:style>
  <w:style w:type="character" w:customStyle="1" w:styleId="fontstyle01">
    <w:name w:val="fontstyle01"/>
    <w:unhideWhenUsed/>
    <w:rPr>
      <w:rFonts w:ascii="HiddenHorzOCR-Identity-H" w:hint="default"/>
      <w:color w:val="161616"/>
      <w:sz w:val="16"/>
      <w:szCs w:val="24"/>
    </w:rPr>
  </w:style>
  <w:style w:type="character" w:customStyle="1" w:styleId="FontStyle84">
    <w:name w:val="Font Style84"/>
    <w:unhideWhenUsed/>
    <w:rPr>
      <w:rFonts w:ascii="Times New Roman" w:hint="default"/>
      <w:sz w:val="22"/>
      <w:szCs w:val="24"/>
    </w:rPr>
  </w:style>
  <w:style w:type="character" w:customStyle="1" w:styleId="20">
    <w:name w:val="Основной текст 2 Знак"/>
    <w:basedOn w:val="a0"/>
    <w:link w:val="2"/>
    <w:uiPriority w:val="99"/>
    <w:unhideWhenUsed/>
    <w:locked/>
    <w:rPr>
      <w:rFonts w:ascii="MS Sans Serif" w:cs="MS Sans Serif" w:hint="default"/>
      <w:sz w:val="24"/>
      <w:szCs w:val="24"/>
      <w:lang w:val="en-US"/>
    </w:rPr>
  </w:style>
  <w:style w:type="character" w:customStyle="1" w:styleId="af5">
    <w:name w:val="Основной текст_"/>
    <w:link w:val="8"/>
    <w:unhideWhenUsed/>
    <w:locked/>
    <w:rPr>
      <w:rFonts w:hint="default"/>
      <w:spacing w:val="12"/>
      <w:sz w:val="24"/>
      <w:szCs w:val="24"/>
      <w:shd w:val="clear" w:color="auto" w:fill="FFFFFF"/>
    </w:rPr>
  </w:style>
  <w:style w:type="character" w:customStyle="1" w:styleId="11">
    <w:name w:val="Основной текст1"/>
    <w:unhideWhenUsed/>
    <w:rPr>
      <w:rFonts w:hint="default"/>
      <w:color w:val="000000"/>
      <w:spacing w:val="12"/>
      <w:sz w:val="24"/>
      <w:szCs w:val="24"/>
      <w:shd w:val="clear" w:color="auto" w:fill="FFFFFF"/>
      <w:lang w:val="ru-RU"/>
    </w:rPr>
  </w:style>
  <w:style w:type="character" w:customStyle="1" w:styleId="af7">
    <w:name w:val="Подпись к таблице"/>
    <w:unhideWhenUsed/>
    <w:rPr>
      <w:rFonts w:ascii="Times New Roman" w:hint="default"/>
      <w:b/>
      <w:color w:val="000000"/>
      <w:spacing w:val="14"/>
      <w:sz w:val="24"/>
      <w:szCs w:val="24"/>
      <w:lang w:val="ru-RU"/>
    </w:rPr>
  </w:style>
  <w:style w:type="character" w:customStyle="1" w:styleId="af8">
    <w:name w:val="Основной текст + Полужирный"/>
    <w:aliases w:val="Интервал 0 pt"/>
    <w:unhideWhenUsed/>
    <w:rPr>
      <w:rFonts w:hint="default"/>
      <w:b/>
      <w:color w:val="000000"/>
      <w:spacing w:val="14"/>
      <w:sz w:val="24"/>
      <w:szCs w:val="24"/>
      <w:shd w:val="clear" w:color="auto" w:fill="FFFFFF"/>
      <w:lang w:val="ru-RU"/>
    </w:rPr>
  </w:style>
  <w:style w:type="character" w:customStyle="1" w:styleId="32">
    <w:name w:val="Основной текст3"/>
    <w:unhideWhenUsed/>
    <w:rPr>
      <w:rFonts w:hint="default"/>
      <w:color w:val="000000"/>
      <w:spacing w:val="12"/>
      <w:sz w:val="24"/>
      <w:szCs w:val="24"/>
      <w:shd w:val="clear" w:color="auto" w:fill="FFFFFF"/>
      <w:lang w:val="ru-RU"/>
    </w:rPr>
  </w:style>
  <w:style w:type="character" w:customStyle="1" w:styleId="25">
    <w:name w:val="Основной текст (2)"/>
    <w:unhideWhenUsed/>
    <w:rPr>
      <w:rFonts w:ascii="Times New Roman" w:hint="default"/>
      <w:b/>
      <w:color w:val="000000"/>
      <w:spacing w:val="14"/>
      <w:sz w:val="24"/>
      <w:szCs w:val="24"/>
      <w:lang w:val="ru-RU"/>
    </w:rPr>
  </w:style>
  <w:style w:type="character" w:customStyle="1" w:styleId="26">
    <w:name w:val="Основной текст2"/>
    <w:unhideWhenUsed/>
    <w:rPr>
      <w:rFonts w:hint="default"/>
      <w:color w:val="000000"/>
      <w:spacing w:val="12"/>
      <w:sz w:val="24"/>
      <w:szCs w:val="24"/>
      <w:shd w:val="clear" w:color="auto" w:fill="FFFFFF"/>
      <w:lang w:val="ru-RU"/>
    </w:rPr>
  </w:style>
  <w:style w:type="character" w:customStyle="1" w:styleId="22">
    <w:name w:val="Красная строка 2 Знак"/>
    <w:basedOn w:val="a8"/>
    <w:link w:val="21"/>
    <w:uiPriority w:val="99"/>
    <w:unhideWhenUsed/>
    <w:locked/>
    <w:rPr>
      <w:rFonts w:cs="Times New Roman" w:hint="default"/>
      <w:sz w:val="24"/>
      <w:szCs w:val="24"/>
    </w:rPr>
  </w:style>
  <w:style w:type="paragraph" w:customStyle="1" w:styleId="12">
    <w:name w:val="Обычный (веб)1"/>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7619911@mail.ru"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1972</Words>
  <Characters>11245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Ziyodulla</dc:creator>
  <cp:lastModifiedBy>User-16</cp:lastModifiedBy>
  <cp:revision>5</cp:revision>
  <dcterms:created xsi:type="dcterms:W3CDTF">2024-08-27T05:52:00Z</dcterms:created>
  <dcterms:modified xsi:type="dcterms:W3CDTF">2024-08-29T07:54:00Z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82684D2186A84AA2901050D2ACDA8D62_13</vt:lpwstr>
  </property>
</Properties>
</file>